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0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4460"/>
      </w:tblGrid>
      <w:tr w:rsidR="00C72F78" w:rsidRPr="003F658F" w:rsidTr="00C72F78">
        <w:trPr>
          <w:trHeight w:val="625"/>
        </w:trPr>
        <w:tc>
          <w:tcPr>
            <w:tcW w:w="14462" w:type="dxa"/>
            <w:noWrap/>
            <w:vAlign w:val="bottom"/>
          </w:tcPr>
          <w:p w:rsidR="00C72F78" w:rsidRPr="003F658F" w:rsidRDefault="00C72F78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2F78" w:rsidRPr="003F658F" w:rsidRDefault="00C72F78" w:rsidP="00C72F78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3F658F">
        <w:rPr>
          <w:rFonts w:ascii="Arial" w:hAnsi="Arial" w:cs="Arial"/>
          <w:bCs/>
          <w:sz w:val="24"/>
          <w:szCs w:val="24"/>
        </w:rPr>
        <w:t>АДМИНИСТРАЦИЯ</w:t>
      </w:r>
    </w:p>
    <w:p w:rsidR="00C72F78" w:rsidRPr="003F658F" w:rsidRDefault="00C72F78" w:rsidP="00C72F78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3F658F">
        <w:rPr>
          <w:rFonts w:ascii="Arial" w:hAnsi="Arial" w:cs="Arial"/>
          <w:bCs/>
          <w:sz w:val="24"/>
          <w:szCs w:val="24"/>
        </w:rPr>
        <w:t>ГОРОДСКОГО ОКРУГА МЫТИЩИ</w:t>
      </w:r>
    </w:p>
    <w:p w:rsidR="00C72F78" w:rsidRPr="003F658F" w:rsidRDefault="00C72F78" w:rsidP="00C72F78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3F658F">
        <w:rPr>
          <w:rFonts w:ascii="Arial" w:hAnsi="Arial" w:cs="Arial"/>
          <w:bCs/>
          <w:sz w:val="24"/>
          <w:szCs w:val="24"/>
        </w:rPr>
        <w:t>МОСКОВСКОЙ ОБЛАСТИ</w:t>
      </w:r>
    </w:p>
    <w:p w:rsidR="00C72F78" w:rsidRPr="003F658F" w:rsidRDefault="00C72F78" w:rsidP="00C72F78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3F658F">
        <w:rPr>
          <w:rFonts w:ascii="Arial" w:hAnsi="Arial" w:cs="Arial"/>
          <w:bCs/>
          <w:sz w:val="24"/>
          <w:szCs w:val="24"/>
        </w:rPr>
        <w:t>ПОСТАНОВЛЕНИЕ</w:t>
      </w:r>
    </w:p>
    <w:p w:rsidR="00C72F78" w:rsidRPr="003F658F" w:rsidRDefault="00C72F78" w:rsidP="00C72F78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3F658F">
        <w:rPr>
          <w:rFonts w:ascii="Arial" w:hAnsi="Arial" w:cs="Arial"/>
          <w:bCs/>
          <w:sz w:val="24"/>
          <w:szCs w:val="24"/>
        </w:rPr>
        <w:t>11.11.2019 № 4938</w:t>
      </w:r>
    </w:p>
    <w:p w:rsidR="00DB7BA4" w:rsidRPr="003F658F" w:rsidRDefault="00DB7BA4" w:rsidP="00C72F78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/>
          <w:bCs/>
          <w:sz w:val="22"/>
        </w:rPr>
      </w:pPr>
      <w:r w:rsidRPr="003F658F">
        <w:rPr>
          <w:rFonts w:ascii="Arial" w:hAnsi="Arial" w:cs="Arial"/>
          <w:bCs/>
          <w:sz w:val="22"/>
        </w:rPr>
        <w:t>(в редакции от 31.03.2020 № 1210</w:t>
      </w:r>
      <w:r w:rsidR="00321F2C" w:rsidRPr="003F658F">
        <w:rPr>
          <w:rFonts w:ascii="Arial" w:hAnsi="Arial" w:cs="Arial"/>
          <w:bCs/>
          <w:sz w:val="22"/>
        </w:rPr>
        <w:t>, от 03.12.2020 № 4453</w:t>
      </w:r>
      <w:r w:rsidR="00727C8A" w:rsidRPr="003F658F">
        <w:rPr>
          <w:rFonts w:ascii="Arial" w:hAnsi="Arial" w:cs="Arial"/>
          <w:bCs/>
          <w:sz w:val="22"/>
        </w:rPr>
        <w:t>, от 31.12.2020</w:t>
      </w:r>
      <w:proofErr w:type="gramStart"/>
      <w:r w:rsidR="00727C8A" w:rsidRPr="003F658F">
        <w:rPr>
          <w:rFonts w:ascii="Arial" w:hAnsi="Arial" w:cs="Arial"/>
          <w:bCs/>
          <w:sz w:val="22"/>
        </w:rPr>
        <w:t xml:space="preserve"> ;</w:t>
      </w:r>
      <w:proofErr w:type="gramEnd"/>
      <w:r w:rsidR="00727C8A" w:rsidRPr="003F658F">
        <w:rPr>
          <w:rFonts w:ascii="Arial" w:hAnsi="Arial" w:cs="Arial"/>
          <w:bCs/>
          <w:sz w:val="22"/>
        </w:rPr>
        <w:t>4985</w:t>
      </w:r>
      <w:r w:rsidR="00475A31" w:rsidRPr="003F658F">
        <w:rPr>
          <w:rFonts w:ascii="Arial" w:hAnsi="Arial" w:cs="Arial"/>
          <w:bCs/>
          <w:sz w:val="22"/>
        </w:rPr>
        <w:t>, от 20.04.2021 №1392</w:t>
      </w:r>
      <w:r w:rsidR="00C74E33" w:rsidRPr="003F658F">
        <w:rPr>
          <w:rFonts w:ascii="Arial" w:hAnsi="Arial" w:cs="Arial"/>
          <w:bCs/>
          <w:sz w:val="22"/>
        </w:rPr>
        <w:t>, от 15.06.201 №2231</w:t>
      </w:r>
      <w:r w:rsidR="00D52254" w:rsidRPr="003F658F">
        <w:rPr>
          <w:rFonts w:ascii="Arial" w:hAnsi="Arial" w:cs="Arial"/>
          <w:bCs/>
          <w:sz w:val="22"/>
        </w:rPr>
        <w:t>,  от 29.06.2021 № 2467</w:t>
      </w:r>
      <w:r w:rsidR="003F658F" w:rsidRPr="003F658F">
        <w:rPr>
          <w:rFonts w:ascii="Arial" w:hAnsi="Arial" w:cs="Arial"/>
          <w:bCs/>
          <w:sz w:val="22"/>
        </w:rPr>
        <w:t>,</w:t>
      </w:r>
      <w:r w:rsidR="003F658F" w:rsidRPr="003F658F">
        <w:rPr>
          <w:rFonts w:ascii="Arial" w:hAnsi="Arial" w:cs="Arial"/>
          <w:b/>
          <w:bCs/>
          <w:sz w:val="22"/>
        </w:rPr>
        <w:t xml:space="preserve"> от 23.09.2021 №4049</w:t>
      </w:r>
      <w:r w:rsidRPr="003F658F">
        <w:rPr>
          <w:rFonts w:ascii="Arial" w:hAnsi="Arial" w:cs="Arial"/>
          <w:b/>
          <w:bCs/>
          <w:sz w:val="22"/>
        </w:rPr>
        <w:t>)</w:t>
      </w:r>
    </w:p>
    <w:p w:rsidR="00C72F78" w:rsidRPr="003F658F" w:rsidRDefault="00C72F78" w:rsidP="00C72F78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C72F78" w:rsidRPr="003F658F" w:rsidRDefault="00C72F78" w:rsidP="00C72F78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C72F78" w:rsidRPr="003F658F" w:rsidRDefault="00C72F78" w:rsidP="00C72F78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3F658F">
        <w:rPr>
          <w:rFonts w:ascii="Arial" w:hAnsi="Arial" w:cs="Arial"/>
          <w:bCs/>
          <w:sz w:val="24"/>
          <w:szCs w:val="24"/>
        </w:rPr>
        <w:t>Об утверждении муниципальной программы</w:t>
      </w:r>
      <w:r w:rsidRPr="003F658F">
        <w:rPr>
          <w:rFonts w:ascii="Arial" w:hAnsi="Arial" w:cs="Arial"/>
          <w:sz w:val="24"/>
          <w:szCs w:val="24"/>
        </w:rPr>
        <w:t xml:space="preserve"> </w:t>
      </w:r>
    </w:p>
    <w:p w:rsidR="00C72F78" w:rsidRPr="003F658F" w:rsidRDefault="00C72F78" w:rsidP="00C72F78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3F658F">
        <w:rPr>
          <w:rFonts w:ascii="Arial" w:hAnsi="Arial" w:cs="Arial"/>
          <w:sz w:val="24"/>
          <w:szCs w:val="24"/>
        </w:rPr>
        <w:t xml:space="preserve">«Архитектура и градостроительство» </w:t>
      </w:r>
    </w:p>
    <w:p w:rsidR="00C72F78" w:rsidRPr="003F658F" w:rsidRDefault="00C72F78" w:rsidP="00C72F78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C72F78" w:rsidRPr="003F658F" w:rsidRDefault="00C72F78" w:rsidP="00C72F78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bCs/>
          <w:sz w:val="24"/>
          <w:szCs w:val="24"/>
        </w:rPr>
      </w:pPr>
    </w:p>
    <w:p w:rsidR="00C72F78" w:rsidRPr="003F658F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658F">
        <w:rPr>
          <w:rFonts w:ascii="Arial" w:hAnsi="Arial" w:cs="Arial"/>
          <w:bCs/>
          <w:sz w:val="24"/>
          <w:szCs w:val="24"/>
        </w:rPr>
        <w:tab/>
      </w:r>
      <w:proofErr w:type="gramStart"/>
      <w:r w:rsidRPr="003F658F">
        <w:rPr>
          <w:rFonts w:ascii="Arial" w:hAnsi="Arial" w:cs="Arial"/>
          <w:bCs/>
          <w:sz w:val="24"/>
          <w:szCs w:val="24"/>
        </w:rPr>
        <w:t>В целях приведения нормативных правовых актов в соответствии с требованиям   действующего  законодательства, ст. 179  Бюджетного кодекса Российской Федерации, ст. 16, ст.17, Федерального закона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  городского округа Мытищи от 19.02.2018 № 525, руководствуясь ст. 40, ст. 44 Устава</w:t>
      </w:r>
      <w:proofErr w:type="gramEnd"/>
      <w:r w:rsidRPr="003F658F">
        <w:rPr>
          <w:rFonts w:ascii="Arial" w:hAnsi="Arial" w:cs="Arial"/>
          <w:bCs/>
          <w:sz w:val="24"/>
          <w:szCs w:val="24"/>
        </w:rPr>
        <w:t xml:space="preserve"> муниципального образования «Городской округ Мытищи Московской области», </w:t>
      </w:r>
    </w:p>
    <w:p w:rsidR="00C72F78" w:rsidRPr="003F658F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72F78" w:rsidRPr="003F658F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72F78" w:rsidRPr="003F658F" w:rsidRDefault="00C72F78" w:rsidP="00C72F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proofErr w:type="gramStart"/>
      <w:r w:rsidRPr="003F658F">
        <w:rPr>
          <w:rFonts w:ascii="Arial" w:hAnsi="Arial" w:cs="Arial"/>
          <w:sz w:val="24"/>
          <w:szCs w:val="24"/>
        </w:rPr>
        <w:t>П</w:t>
      </w:r>
      <w:proofErr w:type="gramEnd"/>
      <w:r w:rsidRPr="003F658F">
        <w:rPr>
          <w:rFonts w:ascii="Arial" w:hAnsi="Arial" w:cs="Arial"/>
          <w:sz w:val="24"/>
          <w:szCs w:val="24"/>
        </w:rPr>
        <w:t xml:space="preserve"> О С Т А Н О В Л Я Ю:</w:t>
      </w:r>
    </w:p>
    <w:p w:rsidR="00C72F78" w:rsidRPr="003F658F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72F78" w:rsidRPr="003F658F" w:rsidRDefault="00C72F78" w:rsidP="00C72F7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658F">
        <w:rPr>
          <w:rFonts w:ascii="Arial" w:hAnsi="Arial" w:cs="Arial"/>
          <w:sz w:val="24"/>
          <w:szCs w:val="24"/>
        </w:rPr>
        <w:t>1. Утвердить муниципальную программу «Архитектура и градостроительство» (прилагается).</w:t>
      </w:r>
    </w:p>
    <w:p w:rsidR="00C72F78" w:rsidRPr="003F658F" w:rsidRDefault="00C72F78" w:rsidP="00C72F7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F658F">
        <w:rPr>
          <w:rFonts w:ascii="Arial" w:hAnsi="Arial" w:cs="Arial"/>
          <w:sz w:val="24"/>
          <w:szCs w:val="24"/>
        </w:rPr>
        <w:t>2. Настоящее постановление вступает в силу с 01.01.2020 года.</w:t>
      </w:r>
    </w:p>
    <w:p w:rsidR="00C72F78" w:rsidRPr="003F658F" w:rsidRDefault="00C72F78" w:rsidP="00C72F7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F658F">
        <w:rPr>
          <w:rFonts w:ascii="Arial" w:hAnsi="Arial" w:cs="Arial"/>
          <w:sz w:val="24"/>
          <w:szCs w:val="24"/>
        </w:rPr>
        <w:t xml:space="preserve">3. Заместителю главы администрации городского округа Мытищи                             В.А. </w:t>
      </w:r>
      <w:proofErr w:type="spellStart"/>
      <w:r w:rsidRPr="003F658F">
        <w:rPr>
          <w:rFonts w:ascii="Arial" w:hAnsi="Arial" w:cs="Arial"/>
          <w:sz w:val="24"/>
          <w:szCs w:val="24"/>
        </w:rPr>
        <w:t>Конягину</w:t>
      </w:r>
      <w:proofErr w:type="spellEnd"/>
      <w:r w:rsidRPr="003F658F">
        <w:rPr>
          <w:rFonts w:ascii="Arial" w:hAnsi="Arial" w:cs="Arial"/>
          <w:sz w:val="24"/>
          <w:szCs w:val="24"/>
        </w:rPr>
        <w:t xml:space="preserve"> опубликовать настоящее постановление на сайте органов местного самоуправления городского округа Мытищи.</w:t>
      </w:r>
    </w:p>
    <w:p w:rsidR="00C72F78" w:rsidRPr="003F658F" w:rsidRDefault="00C72F78" w:rsidP="00C72F78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3F658F">
        <w:rPr>
          <w:rFonts w:ascii="Arial" w:hAnsi="Arial" w:cs="Arial"/>
          <w:sz w:val="24"/>
          <w:szCs w:val="24"/>
        </w:rPr>
        <w:t xml:space="preserve"> 4. </w:t>
      </w:r>
      <w:proofErr w:type="gramStart"/>
      <w:r w:rsidRPr="003F65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3F658F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городского округа Мытищи Т.Ю.Кольцову.</w:t>
      </w:r>
    </w:p>
    <w:p w:rsidR="00C72F78" w:rsidRPr="003F658F" w:rsidRDefault="00C72F78" w:rsidP="00C72F7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F658F">
        <w:rPr>
          <w:rFonts w:ascii="Arial" w:hAnsi="Arial" w:cs="Arial"/>
          <w:sz w:val="24"/>
          <w:szCs w:val="24"/>
        </w:rPr>
        <w:t xml:space="preserve"> </w:t>
      </w:r>
    </w:p>
    <w:p w:rsidR="00C72F78" w:rsidRPr="003F658F" w:rsidRDefault="00C72F78" w:rsidP="00C72F7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72F78" w:rsidRPr="003F658F" w:rsidRDefault="00C72F78" w:rsidP="00C72F7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72F78" w:rsidRPr="003F658F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658F">
        <w:rPr>
          <w:rFonts w:ascii="Arial" w:hAnsi="Arial" w:cs="Arial"/>
          <w:sz w:val="24"/>
          <w:szCs w:val="24"/>
        </w:rPr>
        <w:t xml:space="preserve">Глава городского округа Мытищи                                                                     В.С.Азаров </w:t>
      </w:r>
    </w:p>
    <w:p w:rsidR="00C72F78" w:rsidRPr="003F658F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72F78" w:rsidRPr="003F658F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C72F78" w:rsidRPr="003F658F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C72F78" w:rsidRPr="003F658F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  <w:sectPr w:rsidR="00C72F78" w:rsidRPr="003F658F" w:rsidSect="00C72F78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7421F7" w:rsidRPr="003F658F" w:rsidRDefault="007421F7" w:rsidP="00C72F78">
      <w:pPr>
        <w:tabs>
          <w:tab w:val="left" w:pos="709"/>
          <w:tab w:val="left" w:pos="851"/>
        </w:tabs>
        <w:autoSpaceDE w:val="0"/>
        <w:autoSpaceDN w:val="0"/>
        <w:adjustRightInd w:val="0"/>
        <w:ind w:right="-598"/>
        <w:rPr>
          <w:rFonts w:ascii="Arial" w:hAnsi="Arial" w:cs="Arial"/>
          <w:sz w:val="20"/>
          <w:szCs w:val="20"/>
          <w:lang w:eastAsia="ru-RU"/>
        </w:rPr>
      </w:pPr>
      <w:bookmarkStart w:id="0" w:name="_GoBack"/>
    </w:p>
    <w:p w:rsidR="007421F7" w:rsidRPr="003F658F" w:rsidRDefault="007421F7" w:rsidP="007421F7">
      <w:pPr>
        <w:tabs>
          <w:tab w:val="left" w:pos="709"/>
          <w:tab w:val="left" w:pos="851"/>
        </w:tabs>
        <w:autoSpaceDE w:val="0"/>
        <w:autoSpaceDN w:val="0"/>
        <w:adjustRightInd w:val="0"/>
        <w:ind w:left="10206" w:right="-598"/>
        <w:rPr>
          <w:rFonts w:ascii="Arial" w:hAnsi="Arial" w:cs="Arial"/>
          <w:sz w:val="20"/>
          <w:szCs w:val="20"/>
          <w:lang w:eastAsia="ru-RU"/>
        </w:rPr>
      </w:pPr>
      <w:r w:rsidRPr="003F658F">
        <w:rPr>
          <w:rFonts w:ascii="Arial" w:hAnsi="Arial" w:cs="Arial"/>
          <w:sz w:val="20"/>
          <w:szCs w:val="20"/>
          <w:lang w:eastAsia="ru-RU"/>
        </w:rPr>
        <w:t xml:space="preserve">Приложение к постановлению </w:t>
      </w:r>
    </w:p>
    <w:p w:rsidR="007421F7" w:rsidRPr="003F658F" w:rsidRDefault="007421F7" w:rsidP="007421F7">
      <w:pPr>
        <w:tabs>
          <w:tab w:val="left" w:pos="709"/>
          <w:tab w:val="left" w:pos="851"/>
        </w:tabs>
        <w:autoSpaceDE w:val="0"/>
        <w:autoSpaceDN w:val="0"/>
        <w:adjustRightInd w:val="0"/>
        <w:ind w:left="10206" w:right="-598"/>
        <w:rPr>
          <w:rFonts w:ascii="Arial" w:hAnsi="Arial" w:cs="Arial"/>
          <w:sz w:val="20"/>
          <w:szCs w:val="20"/>
          <w:lang w:eastAsia="ru-RU"/>
        </w:rPr>
      </w:pPr>
      <w:r w:rsidRPr="003F658F">
        <w:rPr>
          <w:rFonts w:ascii="Arial" w:hAnsi="Arial" w:cs="Arial"/>
          <w:sz w:val="20"/>
          <w:szCs w:val="20"/>
          <w:lang w:eastAsia="ru-RU"/>
        </w:rPr>
        <w:t>администрации городского округа Мытищи</w:t>
      </w:r>
    </w:p>
    <w:p w:rsidR="007421F7" w:rsidRPr="003F658F" w:rsidRDefault="004903C5" w:rsidP="007421F7">
      <w:pPr>
        <w:tabs>
          <w:tab w:val="left" w:pos="709"/>
          <w:tab w:val="left" w:pos="851"/>
        </w:tabs>
        <w:autoSpaceDE w:val="0"/>
        <w:autoSpaceDN w:val="0"/>
        <w:adjustRightInd w:val="0"/>
        <w:ind w:left="10206" w:right="-598"/>
        <w:rPr>
          <w:rFonts w:ascii="Arial" w:hAnsi="Arial" w:cs="Arial"/>
          <w:sz w:val="20"/>
          <w:szCs w:val="20"/>
          <w:lang w:eastAsia="ru-RU"/>
        </w:rPr>
      </w:pPr>
      <w:r w:rsidRPr="003F658F">
        <w:rPr>
          <w:rFonts w:ascii="Arial" w:hAnsi="Arial" w:cs="Arial"/>
          <w:sz w:val="20"/>
          <w:szCs w:val="20"/>
          <w:lang w:eastAsia="ru-RU"/>
        </w:rPr>
        <w:t xml:space="preserve">от 11.11.2019 </w:t>
      </w:r>
      <w:r w:rsidR="007421F7" w:rsidRPr="003F658F">
        <w:rPr>
          <w:rFonts w:ascii="Arial" w:hAnsi="Arial" w:cs="Arial"/>
          <w:sz w:val="20"/>
          <w:szCs w:val="20"/>
          <w:lang w:eastAsia="ru-RU"/>
        </w:rPr>
        <w:t>№</w:t>
      </w:r>
      <w:r w:rsidRPr="003F658F">
        <w:rPr>
          <w:rFonts w:ascii="Arial" w:hAnsi="Arial" w:cs="Arial"/>
          <w:sz w:val="20"/>
          <w:szCs w:val="20"/>
          <w:lang w:eastAsia="ru-RU"/>
        </w:rPr>
        <w:t xml:space="preserve"> 4938</w:t>
      </w:r>
    </w:p>
    <w:p w:rsidR="0054678C" w:rsidRPr="003F658F" w:rsidRDefault="0054678C" w:rsidP="0054678C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/>
          <w:bCs/>
          <w:sz w:val="22"/>
        </w:rPr>
      </w:pPr>
      <w:r w:rsidRPr="003F658F">
        <w:rPr>
          <w:rFonts w:ascii="Arial" w:hAnsi="Arial" w:cs="Arial"/>
          <w:bCs/>
          <w:sz w:val="22"/>
        </w:rPr>
        <w:t xml:space="preserve">                                                                                                                                                (в редакции от 31.03.2020 № 1210</w:t>
      </w:r>
      <w:r w:rsidR="00321F2C" w:rsidRPr="003F658F">
        <w:rPr>
          <w:rFonts w:ascii="Arial" w:hAnsi="Arial" w:cs="Arial"/>
          <w:bCs/>
          <w:sz w:val="22"/>
        </w:rPr>
        <w:t>, от 03.12.2020 № 4453</w:t>
      </w:r>
      <w:r w:rsidR="00727C8A" w:rsidRPr="003F658F">
        <w:rPr>
          <w:rFonts w:ascii="Arial" w:hAnsi="Arial" w:cs="Arial"/>
          <w:bCs/>
          <w:sz w:val="22"/>
        </w:rPr>
        <w:t>, от 31.12.2020</w:t>
      </w:r>
      <w:proofErr w:type="gramStart"/>
      <w:r w:rsidR="00727C8A" w:rsidRPr="003F658F">
        <w:rPr>
          <w:rFonts w:ascii="Arial" w:hAnsi="Arial" w:cs="Arial"/>
          <w:bCs/>
          <w:sz w:val="22"/>
        </w:rPr>
        <w:t xml:space="preserve"> ;</w:t>
      </w:r>
      <w:proofErr w:type="gramEnd"/>
      <w:r w:rsidR="00727C8A" w:rsidRPr="003F658F">
        <w:rPr>
          <w:rFonts w:ascii="Arial" w:hAnsi="Arial" w:cs="Arial"/>
          <w:bCs/>
          <w:sz w:val="22"/>
        </w:rPr>
        <w:t>4985</w:t>
      </w:r>
      <w:r w:rsidR="00475A31" w:rsidRPr="003F658F">
        <w:rPr>
          <w:rFonts w:ascii="Arial" w:hAnsi="Arial" w:cs="Arial"/>
          <w:bCs/>
          <w:sz w:val="22"/>
        </w:rPr>
        <w:t>, от 20.04.2021 №1392</w:t>
      </w:r>
      <w:r w:rsidR="00C74E33" w:rsidRPr="003F658F">
        <w:rPr>
          <w:rFonts w:ascii="Arial" w:hAnsi="Arial" w:cs="Arial"/>
          <w:bCs/>
          <w:sz w:val="22"/>
        </w:rPr>
        <w:t>, от 15.06.2021 №2231</w:t>
      </w:r>
      <w:r w:rsidR="00D52254" w:rsidRPr="003F658F">
        <w:rPr>
          <w:rFonts w:ascii="Arial" w:hAnsi="Arial" w:cs="Arial"/>
          <w:bCs/>
          <w:sz w:val="22"/>
        </w:rPr>
        <w:t>, ,  от 29.06.2021 № 2467</w:t>
      </w:r>
      <w:bookmarkEnd w:id="0"/>
      <w:r w:rsidR="003F658F" w:rsidRPr="003F658F">
        <w:rPr>
          <w:rFonts w:ascii="Arial" w:hAnsi="Arial" w:cs="Arial"/>
          <w:b/>
          <w:bCs/>
          <w:sz w:val="22"/>
        </w:rPr>
        <w:t>, от 23.09.2021 №4049</w:t>
      </w:r>
      <w:r w:rsidR="00D52254" w:rsidRPr="003F658F">
        <w:rPr>
          <w:rFonts w:ascii="Arial" w:hAnsi="Arial" w:cs="Arial"/>
          <w:b/>
          <w:bCs/>
          <w:sz w:val="22"/>
        </w:rPr>
        <w:t>)</w:t>
      </w:r>
    </w:p>
    <w:p w:rsidR="00727C8A" w:rsidRPr="003F658F" w:rsidRDefault="00727C8A" w:rsidP="00727C8A">
      <w:pPr>
        <w:autoSpaceDE w:val="0"/>
        <w:autoSpaceDN w:val="0"/>
        <w:adjustRightInd w:val="0"/>
        <w:ind w:right="1190"/>
        <w:rPr>
          <w:rFonts w:ascii="Arial" w:eastAsia="Calibri" w:hAnsi="Arial" w:cs="Arial"/>
          <w:b/>
          <w:sz w:val="20"/>
          <w:szCs w:val="20"/>
        </w:rPr>
      </w:pPr>
    </w:p>
    <w:p w:rsidR="003F658F" w:rsidRPr="003F658F" w:rsidRDefault="003F658F" w:rsidP="003F658F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1. Паспорт муниципальной программы «Архитектура и градостроительство»</w:t>
      </w:r>
    </w:p>
    <w:p w:rsidR="003F658F" w:rsidRPr="003F658F" w:rsidRDefault="003F658F" w:rsidP="003F658F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530"/>
        <w:gridCol w:w="1559"/>
        <w:gridCol w:w="1701"/>
        <w:gridCol w:w="1701"/>
        <w:gridCol w:w="1843"/>
        <w:gridCol w:w="3119"/>
      </w:tblGrid>
      <w:tr w:rsidR="003F658F" w:rsidRPr="003F658F" w:rsidTr="00D97202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Заместитель главы администрации городского округа Мытищи</w:t>
            </w:r>
          </w:p>
        </w:tc>
      </w:tr>
      <w:tr w:rsidR="003F658F" w:rsidRPr="003F658F" w:rsidTr="00D97202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</w:tc>
      </w:tr>
      <w:tr w:rsidR="003F658F" w:rsidRPr="003F658F" w:rsidTr="00D97202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 w:firstLine="14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Определение приоритетов и формирование политики пространственного развития городского округа Мытищи Московской области, обеспечивающей градостроительными средствами преодоление негативных тенденций в застройке городов и других населенных мест, повышение качества жизни населения, </w:t>
            </w:r>
            <w:r w:rsidRPr="003F65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формирование условий для устойчивого градостроительного развития. </w:t>
            </w:r>
          </w:p>
        </w:tc>
      </w:tr>
      <w:tr w:rsidR="003F658F" w:rsidRPr="003F658F" w:rsidTr="00D97202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Подпрограмма 1 «Разработка Генерального плана развития городского округа»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Подпрограмма 2 «Реализация политики пространственного развития городского округа»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Подпрограмма 4 «Обеспечивающая программа»</w:t>
            </w:r>
          </w:p>
        </w:tc>
      </w:tr>
      <w:tr w:rsidR="003F658F" w:rsidRPr="003F658F" w:rsidTr="00D97202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bookmarkStart w:id="1" w:name="sub_101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3F658F" w:rsidRPr="003F658F" w:rsidTr="00D97202"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2024 год</w:t>
            </w:r>
          </w:p>
        </w:tc>
      </w:tr>
      <w:tr w:rsidR="003F658F" w:rsidRPr="003F658F" w:rsidTr="00D97202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14 313,0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2845,0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2867,0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2867,0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2867,0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2867,0</w:t>
            </w:r>
          </w:p>
        </w:tc>
      </w:tr>
      <w:tr w:rsidR="003F658F" w:rsidRPr="003F658F" w:rsidTr="00D97202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F658F" w:rsidRPr="003F658F" w:rsidTr="00D97202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25741,3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1749,9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11991,4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4000,0</w:t>
            </w:r>
          </w:p>
        </w:tc>
      </w:tr>
      <w:tr w:rsidR="003F658F" w:rsidRPr="003F658F" w:rsidTr="00D97202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F658F" w:rsidRPr="003F658F" w:rsidTr="00D97202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40054,3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4594,9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14858,4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6867,0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6867,0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6867,0</w:t>
            </w:r>
          </w:p>
        </w:tc>
      </w:tr>
    </w:tbl>
    <w:p w:rsidR="003F658F" w:rsidRPr="003F658F" w:rsidRDefault="003F658F" w:rsidP="003F658F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adjustRightInd w:val="0"/>
        <w:ind w:left="360"/>
        <w:jc w:val="center"/>
        <w:outlineLvl w:val="1"/>
        <w:rPr>
          <w:rFonts w:ascii="Arial" w:hAnsi="Arial" w:cs="Arial"/>
          <w:b/>
          <w:sz w:val="20"/>
        </w:rPr>
      </w:pPr>
      <w:r w:rsidRPr="003F658F">
        <w:rPr>
          <w:rFonts w:ascii="Arial" w:eastAsia="Calibri" w:hAnsi="Arial" w:cs="Arial"/>
          <w:b/>
          <w:sz w:val="20"/>
        </w:rPr>
        <w:t>2.</w:t>
      </w:r>
      <w:r w:rsidRPr="003F658F">
        <w:rPr>
          <w:rFonts w:ascii="Arial" w:hAnsi="Arial" w:cs="Arial"/>
          <w:b/>
          <w:sz w:val="20"/>
        </w:rPr>
        <w:t xml:space="preserve"> Общая характеристика сферы реализации муниципальной программы, в том числе формулировка основных проблем в сфере</w:t>
      </w:r>
    </w:p>
    <w:p w:rsidR="003F658F" w:rsidRPr="003F658F" w:rsidRDefault="003F658F" w:rsidP="003F658F">
      <w:pPr>
        <w:pStyle w:val="ConsPlusNormal"/>
        <w:jc w:val="center"/>
        <w:rPr>
          <w:rFonts w:ascii="Arial" w:hAnsi="Arial" w:cs="Arial"/>
          <w:b/>
          <w:bCs/>
          <w:sz w:val="20"/>
        </w:rPr>
      </w:pPr>
      <w:r w:rsidRPr="003F658F">
        <w:rPr>
          <w:rFonts w:ascii="Arial" w:hAnsi="Arial" w:cs="Arial"/>
          <w:b/>
          <w:sz w:val="20"/>
        </w:rPr>
        <w:t xml:space="preserve">формирования современной городской среды, инерционный прогноз ее развития, описание цели </w:t>
      </w:r>
      <w:r w:rsidRPr="003F658F">
        <w:rPr>
          <w:rFonts w:ascii="Arial" w:hAnsi="Arial" w:cs="Arial"/>
          <w:b/>
          <w:bCs/>
          <w:sz w:val="20"/>
        </w:rPr>
        <w:t>муниципальной программы  «</w:t>
      </w:r>
      <w:r w:rsidRPr="003F658F">
        <w:rPr>
          <w:rFonts w:ascii="Arial" w:hAnsi="Arial" w:cs="Arial"/>
          <w:b/>
          <w:sz w:val="20"/>
        </w:rPr>
        <w:t xml:space="preserve">Архитектура и градостроительство» </w:t>
      </w:r>
    </w:p>
    <w:p w:rsidR="003F658F" w:rsidRPr="003F658F" w:rsidRDefault="003F658F" w:rsidP="003F658F">
      <w:pPr>
        <w:rPr>
          <w:rFonts w:ascii="Arial" w:eastAsia="Calibri" w:hAnsi="Arial" w:cs="Arial"/>
          <w:b/>
          <w:sz w:val="20"/>
          <w:szCs w:val="20"/>
        </w:rPr>
      </w:pPr>
    </w:p>
    <w:p w:rsidR="003F658F" w:rsidRPr="003F658F" w:rsidRDefault="003F658F" w:rsidP="003F658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proofErr w:type="gramStart"/>
      <w:r w:rsidRPr="003F658F">
        <w:rPr>
          <w:rFonts w:ascii="Arial" w:hAnsi="Arial" w:cs="Arial"/>
          <w:b/>
          <w:sz w:val="20"/>
          <w:szCs w:val="20"/>
          <w:lang w:eastAsia="ru-RU"/>
        </w:rPr>
        <w:t>Муниципальная программа «Архитектура и градостроительство (далее - муниципальная программа) разработана в соответствии с требованиями действующего законодательства,  Бюджетным кодексом Российской Федерации,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Московской области от 07.03.2007 №36/2007-ОЗ «О Генеральном плане развития Московской области», Законом Московской области от 24.07.2014 №106/2014-ОЗ «О перераспределении полномочий</w:t>
      </w:r>
      <w:proofErr w:type="gramEnd"/>
      <w:r w:rsidRPr="003F658F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gramStart"/>
      <w:r w:rsidRPr="003F658F">
        <w:rPr>
          <w:rFonts w:ascii="Arial" w:hAnsi="Arial" w:cs="Arial"/>
          <w:b/>
          <w:sz w:val="20"/>
          <w:szCs w:val="20"/>
          <w:lang w:eastAsia="ru-RU"/>
        </w:rPr>
        <w:t>между  органами самоуправления муниципальных образований Московской области и органами  государственной власти Московской области», Законом Московской области от 24.07.2014 №107/2014-ОЗ «О наделении органов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25.03.2013 №208/8 «Об утверждении Порядка разработки и реализации государственных программ Московской области», постановлением администрации городского округа Мытищи от 19.02.2018 №525, «Об</w:t>
      </w:r>
      <w:proofErr w:type="gramEnd"/>
      <w:r w:rsidRPr="003F658F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gramStart"/>
      <w:r w:rsidRPr="003F658F">
        <w:rPr>
          <w:rFonts w:ascii="Arial" w:hAnsi="Arial" w:cs="Arial"/>
          <w:b/>
          <w:sz w:val="20"/>
          <w:szCs w:val="20"/>
          <w:lang w:eastAsia="ru-RU"/>
        </w:rPr>
        <w:t>утверждении</w:t>
      </w:r>
      <w:proofErr w:type="gramEnd"/>
      <w:r w:rsidRPr="003F658F">
        <w:rPr>
          <w:rFonts w:ascii="Arial" w:hAnsi="Arial" w:cs="Arial"/>
          <w:b/>
          <w:sz w:val="20"/>
          <w:szCs w:val="20"/>
          <w:lang w:eastAsia="ru-RU"/>
        </w:rPr>
        <w:t xml:space="preserve"> Порядка разработки и реализации муниципальных программ городского округа Мытищи».   </w:t>
      </w:r>
    </w:p>
    <w:p w:rsidR="003F658F" w:rsidRPr="003F658F" w:rsidRDefault="003F658F" w:rsidP="003F658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3F658F">
        <w:rPr>
          <w:rFonts w:ascii="Arial" w:hAnsi="Arial" w:cs="Arial"/>
          <w:b/>
          <w:sz w:val="20"/>
          <w:szCs w:val="20"/>
          <w:lang w:eastAsia="ru-RU"/>
        </w:rPr>
        <w:t xml:space="preserve">Наиболее актуальными сегодня для городского округа Мытищи являются проблемы градостроительной организации пространства округа, повышение уровня жизни населения. Изменения в функциональной и пространственной организации региона серьезно повлияли на сложившуюся асимметрию расселения. </w:t>
      </w:r>
    </w:p>
    <w:p w:rsidR="003F658F" w:rsidRPr="003F658F" w:rsidRDefault="003F658F" w:rsidP="003F658F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b/>
          <w:bCs/>
          <w:sz w:val="20"/>
        </w:rPr>
      </w:pPr>
      <w:r w:rsidRPr="003F658F">
        <w:rPr>
          <w:rFonts w:ascii="Arial" w:hAnsi="Arial" w:cs="Arial"/>
          <w:b/>
          <w:bCs/>
          <w:sz w:val="20"/>
        </w:rPr>
        <w:t>Наблюдается отставание темпов строительства объектов социальной инфраструктуры – детских садов, школ, учреждений здравоохранения. Недостаточный темп создания новых мест приложения труда приводит к избыточной, маятниковой трудовой миграции. Значительное сокращение сельскохозяйственных земель ведет к укрупнению поселков и сельских населенных пунктов, изменение их облика, функциональной и структурной организации, традиционной морфологии и застройки населенных пунктов различного вида и типа. Особого внимания требуют памятники истории и культуры. Отсутствие градостроительной документации в реальных условиях приводит к необходимости принятия решения на основе материалов, не соответствующих современным социально-экономическим и правовым условиям.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муниципалитета, ухудшению экологии.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 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3F658F" w:rsidRPr="003F658F" w:rsidRDefault="003F658F" w:rsidP="003F658F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3F658F">
        <w:rPr>
          <w:rFonts w:ascii="Arial" w:hAnsi="Arial" w:cs="Arial"/>
          <w:b/>
          <w:sz w:val="20"/>
          <w:szCs w:val="20"/>
        </w:rPr>
        <w:t xml:space="preserve">Основные мероприятия муниципальной подпрограммы направлены </w:t>
      </w:r>
      <w:proofErr w:type="gramStart"/>
      <w:r w:rsidRPr="003F658F">
        <w:rPr>
          <w:rFonts w:ascii="Arial" w:hAnsi="Arial" w:cs="Arial"/>
          <w:b/>
          <w:sz w:val="20"/>
          <w:szCs w:val="20"/>
        </w:rPr>
        <w:t>на</w:t>
      </w:r>
      <w:proofErr w:type="gramEnd"/>
    </w:p>
    <w:p w:rsidR="003F658F" w:rsidRPr="003F658F" w:rsidRDefault="003F658F" w:rsidP="003F658F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3F658F">
        <w:rPr>
          <w:rFonts w:ascii="Arial" w:hAnsi="Arial" w:cs="Arial"/>
          <w:b/>
          <w:bCs/>
          <w:sz w:val="20"/>
          <w:szCs w:val="20"/>
        </w:rPr>
        <w:t>- реализацию политики пространственного развития муниципалитета посредством исполнения комплекса практических мер по разработке и утверждению генерального плана городского округа Мытищи и правил землепользования и застройки территории муниципального образования</w:t>
      </w:r>
      <w:r w:rsidRPr="003F658F">
        <w:rPr>
          <w:rFonts w:ascii="Arial" w:hAnsi="Arial" w:cs="Arial"/>
          <w:b/>
          <w:sz w:val="20"/>
          <w:szCs w:val="20"/>
          <w:lang w:eastAsia="ru-RU"/>
        </w:rPr>
        <w:t>;</w:t>
      </w:r>
    </w:p>
    <w:p w:rsidR="003F658F" w:rsidRPr="003F658F" w:rsidRDefault="003F658F" w:rsidP="003F658F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3F658F">
        <w:rPr>
          <w:rFonts w:ascii="Arial" w:hAnsi="Arial" w:cs="Arial"/>
          <w:b/>
          <w:sz w:val="20"/>
          <w:szCs w:val="20"/>
          <w:lang w:eastAsia="ru-RU"/>
        </w:rPr>
        <w:t xml:space="preserve">- демонтаж (снос) незаконных строений в соответствии со ст. 222 Гражданского Кодекса РФ, а также </w:t>
      </w:r>
      <w:r w:rsidRPr="003F658F">
        <w:rPr>
          <w:rFonts w:ascii="Arial" w:hAnsi="Arial" w:cs="Arial"/>
          <w:b/>
          <w:bCs/>
          <w:sz w:val="20"/>
        </w:rPr>
        <w:t xml:space="preserve">мероприятие по  </w:t>
      </w:r>
      <w:r w:rsidRPr="003F658F">
        <w:rPr>
          <w:rFonts w:ascii="Arial" w:hAnsi="Arial" w:cs="Arial"/>
          <w:b/>
          <w:bCs/>
          <w:sz w:val="20"/>
          <w:szCs w:val="20"/>
        </w:rPr>
        <w:t>ликвид</w:t>
      </w:r>
      <w:r w:rsidRPr="003F658F">
        <w:rPr>
          <w:rFonts w:ascii="Arial" w:hAnsi="Arial" w:cs="Arial"/>
          <w:b/>
          <w:bCs/>
          <w:sz w:val="20"/>
        </w:rPr>
        <w:t xml:space="preserve">ации </w:t>
      </w:r>
      <w:r w:rsidRPr="003F658F">
        <w:rPr>
          <w:rFonts w:ascii="Arial" w:hAnsi="Arial" w:cs="Arial"/>
          <w:b/>
          <w:bCs/>
          <w:sz w:val="20"/>
          <w:szCs w:val="20"/>
        </w:rPr>
        <w:t xml:space="preserve"> долгостро</w:t>
      </w:r>
      <w:r w:rsidRPr="003F658F">
        <w:rPr>
          <w:rFonts w:ascii="Arial" w:hAnsi="Arial" w:cs="Arial"/>
          <w:b/>
          <w:bCs/>
          <w:sz w:val="20"/>
        </w:rPr>
        <w:t>ев</w:t>
      </w:r>
      <w:r w:rsidRPr="003F658F">
        <w:rPr>
          <w:rFonts w:ascii="Arial" w:hAnsi="Arial" w:cs="Arial"/>
          <w:b/>
          <w:bCs/>
          <w:sz w:val="20"/>
          <w:szCs w:val="20"/>
        </w:rPr>
        <w:t xml:space="preserve"> и объект</w:t>
      </w:r>
      <w:r w:rsidRPr="003F658F">
        <w:rPr>
          <w:rFonts w:ascii="Arial" w:hAnsi="Arial" w:cs="Arial"/>
          <w:b/>
          <w:bCs/>
          <w:sz w:val="20"/>
        </w:rPr>
        <w:t>ов</w:t>
      </w:r>
      <w:r w:rsidRPr="003F658F">
        <w:rPr>
          <w:rFonts w:ascii="Arial" w:hAnsi="Arial" w:cs="Arial"/>
          <w:b/>
          <w:bCs/>
          <w:sz w:val="20"/>
          <w:szCs w:val="20"/>
        </w:rPr>
        <w:t xml:space="preserve"> самовольного строительства </w:t>
      </w:r>
      <w:r w:rsidRPr="003F658F">
        <w:rPr>
          <w:rFonts w:ascii="Arial" w:hAnsi="Arial" w:cs="Arial"/>
          <w:b/>
          <w:bCs/>
          <w:sz w:val="20"/>
        </w:rPr>
        <w:t>для</w:t>
      </w:r>
      <w:r w:rsidRPr="003F658F">
        <w:rPr>
          <w:rFonts w:ascii="Arial" w:hAnsi="Arial" w:cs="Arial"/>
          <w:b/>
          <w:bCs/>
          <w:sz w:val="20"/>
          <w:szCs w:val="20"/>
        </w:rPr>
        <w:t xml:space="preserve"> улучшени</w:t>
      </w:r>
      <w:r w:rsidRPr="003F658F">
        <w:rPr>
          <w:rFonts w:ascii="Arial" w:hAnsi="Arial" w:cs="Arial"/>
          <w:b/>
          <w:bCs/>
          <w:sz w:val="20"/>
        </w:rPr>
        <w:t>я</w:t>
      </w:r>
      <w:r w:rsidRPr="003F658F">
        <w:rPr>
          <w:rFonts w:ascii="Arial" w:hAnsi="Arial" w:cs="Arial"/>
          <w:b/>
          <w:bCs/>
          <w:sz w:val="20"/>
          <w:szCs w:val="20"/>
        </w:rPr>
        <w:t xml:space="preserve"> архитектурного облика </w:t>
      </w:r>
      <w:r w:rsidRPr="003F658F">
        <w:rPr>
          <w:rFonts w:ascii="Arial" w:hAnsi="Arial" w:cs="Arial"/>
          <w:b/>
          <w:bCs/>
          <w:sz w:val="20"/>
        </w:rPr>
        <w:t>городского округа Мытищи</w:t>
      </w:r>
      <w:r w:rsidRPr="003F658F">
        <w:rPr>
          <w:rFonts w:ascii="Arial" w:hAnsi="Arial" w:cs="Arial"/>
          <w:b/>
          <w:bCs/>
          <w:sz w:val="20"/>
          <w:szCs w:val="20"/>
        </w:rPr>
        <w:t xml:space="preserve"> и вовлечение в хозяйственную деятельность неиспользуемых территорий  путем сноса или </w:t>
      </w:r>
      <w:proofErr w:type="spellStart"/>
      <w:r w:rsidRPr="003F658F">
        <w:rPr>
          <w:rFonts w:ascii="Arial" w:hAnsi="Arial" w:cs="Arial"/>
          <w:b/>
          <w:bCs/>
          <w:sz w:val="20"/>
          <w:szCs w:val="20"/>
        </w:rPr>
        <w:t>достроя</w:t>
      </w:r>
      <w:proofErr w:type="spellEnd"/>
      <w:r w:rsidRPr="003F658F">
        <w:rPr>
          <w:rFonts w:ascii="Arial" w:hAnsi="Arial" w:cs="Arial"/>
          <w:b/>
          <w:bCs/>
          <w:sz w:val="20"/>
          <w:szCs w:val="20"/>
        </w:rPr>
        <w:t xml:space="preserve"> объектов незавершенного строительства.</w:t>
      </w:r>
    </w:p>
    <w:p w:rsidR="003F658F" w:rsidRPr="003F658F" w:rsidRDefault="003F658F" w:rsidP="003F658F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3F658F">
        <w:rPr>
          <w:rFonts w:ascii="Arial" w:hAnsi="Arial" w:cs="Arial"/>
          <w:b/>
          <w:sz w:val="20"/>
          <w:szCs w:val="20"/>
          <w:lang w:eastAsia="ru-RU"/>
        </w:rPr>
        <w:t>Разработка вышеуказанных документов городского округа Мытищи направлена на создание устойчивого развития округа,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ресурсов.</w:t>
      </w:r>
    </w:p>
    <w:p w:rsidR="003F658F" w:rsidRPr="003F658F" w:rsidRDefault="003F658F" w:rsidP="003F658F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3F658F">
        <w:rPr>
          <w:rFonts w:ascii="Arial" w:hAnsi="Arial" w:cs="Arial"/>
          <w:b/>
          <w:sz w:val="20"/>
          <w:szCs w:val="20"/>
          <w:lang w:eastAsia="ru-RU"/>
        </w:rPr>
        <w:t>Генеральный план городского округа разрабатывается в целях определения функционального назначения территорий, установления зон планируемого размещения объектов местного значения, зон с особыми условиями использования территорий, исходя из совокупности экономических, экологических, социальных и иных факторов.</w:t>
      </w:r>
    </w:p>
    <w:p w:rsidR="003F658F" w:rsidRPr="003F658F" w:rsidRDefault="003F658F" w:rsidP="003F658F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3F658F">
        <w:rPr>
          <w:rFonts w:ascii="Arial" w:hAnsi="Arial" w:cs="Arial"/>
          <w:b/>
          <w:sz w:val="20"/>
          <w:szCs w:val="20"/>
          <w:lang w:eastAsia="ru-RU"/>
        </w:rPr>
        <w:t xml:space="preserve">Правила землепользования и застройки призваны установить территориальные зоны, градостроительные регламенты, порядок применения правил и внесения в них изменений. Градостроительный регламент устанавливает в пределах границ соответствующей территориальной зоны виды разрешенного использования земельных участков и предельные параметры разрешенного использования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 </w:t>
      </w:r>
    </w:p>
    <w:p w:rsidR="003F658F" w:rsidRPr="003F658F" w:rsidRDefault="003F658F" w:rsidP="003F658F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b/>
          <w:bCs/>
          <w:sz w:val="20"/>
        </w:rPr>
      </w:pPr>
    </w:p>
    <w:p w:rsidR="003F658F" w:rsidRPr="003F658F" w:rsidRDefault="003F658F" w:rsidP="003F658F">
      <w:pPr>
        <w:pStyle w:val="ConsPlusNormal"/>
        <w:spacing w:line="240" w:lineRule="exact"/>
        <w:ind w:firstLine="709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2.1 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По итогам реализации градостроительными средствами мероприятий муниципальной  программы планируется: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повышение качества муниципального управления, эффективности принимаемых обоснованных решений в области архитектуры и градостроительства на основе актуальных документов территориального планирования, существенное 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комплексной застройки населенных пунктов, природной и ландшафтной среды;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- обеспечение роста численности населения городского округа  за счет снижения смертности, увеличения рождаемости и миграционного прироста;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- обеспечение увеличения числа рабочих мест во всех сферах экономики городского округа к 2035 году на 80,0 тыс. рабочих мест;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повышение к 2020 году уровня обеспечения жителей городского округа жилищным фондом до 30-35 квадратных метров общей площади на человека, к 2035 году - 38 квадратных метров общей площади на человека;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- обеспечение к 2020 году сокращения площадей ветхих и аварийных жилых помещений;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- обеспечение жителей городского округа койко-местами в стационарных учреждениях здравоохранения: 8,1 койки на 1000 жителей;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- обеспечение амбулаторно-поликлиническими учреждениями: 17,75 посещения на 1000 жителей;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 xml:space="preserve">- обеспечение жителей городского округа местами хранения индивидуального автомобильного транспорта: одно </w:t>
      </w:r>
      <w:proofErr w:type="spellStart"/>
      <w:r w:rsidRPr="003F658F">
        <w:rPr>
          <w:rFonts w:ascii="Arial" w:hAnsi="Arial" w:cs="Arial"/>
          <w:b/>
          <w:sz w:val="20"/>
        </w:rPr>
        <w:t>машиноместо</w:t>
      </w:r>
      <w:proofErr w:type="spellEnd"/>
      <w:r w:rsidRPr="003F658F">
        <w:rPr>
          <w:rFonts w:ascii="Arial" w:hAnsi="Arial" w:cs="Arial"/>
          <w:b/>
          <w:sz w:val="20"/>
        </w:rPr>
        <w:t xml:space="preserve"> на одну квартиру;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- обеспечение жителей городского округа местами в общеобразовательных учреждениях: 135 мест на 1000 жителей;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- обеспечение жителей городского округа местами в дошкольных образовательных учреждениях: 65 мест на 1000 жителей;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 xml:space="preserve">- </w:t>
      </w:r>
      <w:proofErr w:type="gramStart"/>
      <w:r w:rsidRPr="003F658F">
        <w:rPr>
          <w:rFonts w:ascii="Arial" w:hAnsi="Arial" w:cs="Arial"/>
          <w:b/>
          <w:sz w:val="20"/>
        </w:rPr>
        <w:t>создание</w:t>
      </w:r>
      <w:proofErr w:type="gramEnd"/>
      <w:r w:rsidRPr="003F658F">
        <w:rPr>
          <w:rFonts w:ascii="Arial" w:hAnsi="Arial" w:cs="Arial"/>
          <w:b/>
          <w:sz w:val="20"/>
        </w:rPr>
        <w:t xml:space="preserve"> в каждом населенном пункте парка исходя из норматива не менее 3 квадратных метров на человека;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- формирование современной трехуровневой структуры автомобильных дорог с увеличением коэффициента плотности дорожной сети с 0,38 до 0,44 - показателя, характеризующего соотношение протяженности дорог к площади территории;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- резервирование территории для развития транспортных инфраструктур;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proofErr w:type="gramStart"/>
      <w:r w:rsidRPr="003F658F">
        <w:rPr>
          <w:rFonts w:ascii="Arial" w:hAnsi="Arial" w:cs="Arial"/>
          <w:b/>
          <w:sz w:val="20"/>
        </w:rPr>
        <w:t>- размещение, расширение и реконструкция кладбищ, зданий и сооружений похоронного назначения из расчета 0,24 га на 1 тыс. жителей с погребением путем предания тела (останков) умершего земле (захоронение в могилу, склеп), для захоронения урн с прахом умерших после кремации - 0,024 га на 1 тыс. жителей, но не менее 0,5 га и не более 40 га.</w:t>
      </w:r>
      <w:proofErr w:type="gramEnd"/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Отсутствие финансирования мероприятий муниципальной  программы: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 xml:space="preserve">- не позволит сформировать в городском округе  документы территориального планирования, предусмотренные Градостроительным </w:t>
      </w:r>
      <w:hyperlink r:id="rId10" w:history="1">
        <w:r w:rsidRPr="003F658F">
          <w:rPr>
            <w:rFonts w:ascii="Arial" w:hAnsi="Arial" w:cs="Arial"/>
            <w:b/>
            <w:sz w:val="20"/>
          </w:rPr>
          <w:t>кодексом</w:t>
        </w:r>
      </w:hyperlink>
      <w:r w:rsidRPr="003F658F">
        <w:rPr>
          <w:rFonts w:ascii="Arial" w:hAnsi="Arial" w:cs="Arial"/>
          <w:b/>
          <w:sz w:val="20"/>
        </w:rPr>
        <w:t xml:space="preserve"> Российской Федерации и </w:t>
      </w:r>
      <w:hyperlink r:id="rId11" w:history="1">
        <w:r w:rsidRPr="003F658F">
          <w:rPr>
            <w:rFonts w:ascii="Arial" w:hAnsi="Arial" w:cs="Arial"/>
            <w:b/>
            <w:sz w:val="20"/>
          </w:rPr>
          <w:t>Законом</w:t>
        </w:r>
      </w:hyperlink>
      <w:r w:rsidRPr="003F658F">
        <w:rPr>
          <w:rFonts w:ascii="Arial" w:hAnsi="Arial" w:cs="Arial"/>
          <w:b/>
          <w:sz w:val="20"/>
        </w:rPr>
        <w:t xml:space="preserve"> Московской области N 36/2007-ОЗ "О Генеральном плане развития Московской области";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 xml:space="preserve">- затруднит решение вопросов в сферах пространственного развития Московской области, связанных </w:t>
      </w:r>
      <w:proofErr w:type="gramStart"/>
      <w:r w:rsidRPr="003F658F">
        <w:rPr>
          <w:rFonts w:ascii="Arial" w:hAnsi="Arial" w:cs="Arial"/>
          <w:b/>
          <w:sz w:val="20"/>
        </w:rPr>
        <w:t>с</w:t>
      </w:r>
      <w:proofErr w:type="gramEnd"/>
      <w:r w:rsidRPr="003F658F">
        <w:rPr>
          <w:rFonts w:ascii="Arial" w:hAnsi="Arial" w:cs="Arial"/>
          <w:b/>
          <w:sz w:val="20"/>
        </w:rPr>
        <w:t>: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- зонированием территории и установлением зон различного функционального назначения, ограничений на их использование при осуществлении градостроительной деятельности;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proofErr w:type="gramStart"/>
      <w:r w:rsidRPr="003F658F">
        <w:rPr>
          <w:rFonts w:ascii="Arial" w:hAnsi="Arial" w:cs="Arial"/>
          <w:b/>
          <w:sz w:val="20"/>
        </w:rPr>
        <w:t>- развитием инженерной, транспортной и социальной инфраструктур регионального и межселенного значения во взаимосвязи с федеральной инфраструктурой;</w:t>
      </w:r>
      <w:proofErr w:type="gramEnd"/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 xml:space="preserve">- реализацией мер по улучшению экологической обстановки с выделением территорий, выполняющих </w:t>
      </w:r>
      <w:proofErr w:type="spellStart"/>
      <w:r w:rsidRPr="003F658F">
        <w:rPr>
          <w:rFonts w:ascii="Arial" w:hAnsi="Arial" w:cs="Arial"/>
          <w:b/>
          <w:sz w:val="20"/>
        </w:rPr>
        <w:t>средозащитные</w:t>
      </w:r>
      <w:proofErr w:type="spellEnd"/>
      <w:r w:rsidRPr="003F658F">
        <w:rPr>
          <w:rFonts w:ascii="Arial" w:hAnsi="Arial" w:cs="Arial"/>
          <w:b/>
          <w:sz w:val="20"/>
        </w:rPr>
        <w:t xml:space="preserve"> и санитарно-гигиенические функции, а также мер по защите территорий от воздействия чрезвычайных ситуаций природного и техногенного характера;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- формированием инвестиционных зон и территорий активного экономического развития с определением мероприятий по их инфраструктурному обеспечению;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- формированием благоприятных условий для привлечения инвестиций в экономику городского округа;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- с размещением объектов регионального значения.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В ходе реализации муниципальной программы могут возникнуть следующие виды рисков: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финансово-экономические;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нормативно-правовые;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социальные;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информационные.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Финансово-экономические риски связаны с сокращением (или явно выразившейся нехваткой) в ходе реализации муниципальной программы предусматриваемых объемов бюджетных средств, что потребует внесения изменений в государственную программу, пересмотра целевых значений показателей, ресурсного обеспечения, увеличения сроков разработки и, возможно, уточнения состава мероприятий. Привлечение инвестиций зависит от создания общего благоприятного предпринимательского климата на территории Московской области.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proofErr w:type="gramStart"/>
      <w:r w:rsidRPr="003F658F">
        <w:rPr>
          <w:rFonts w:ascii="Arial" w:hAnsi="Arial" w:cs="Arial"/>
          <w:b/>
          <w:sz w:val="20"/>
        </w:rPr>
        <w:t xml:space="preserve">Нормативно-правовые риски связаны с принятием Законов Московской области об изменении административно-территориальных единиц Московской области, возможным возникновением проблем при согласовании и утверждении Правительством Московской области документов территориального планирования и градостроительного зонирования, при согласовании с уполномоченными исполнительными органами государственной власти документов территориального планирования Московской области, что потребует доработки (или разработки) проектов документов, предусмотренных </w:t>
      </w:r>
      <w:hyperlink w:anchor="P984" w:history="1">
        <w:r w:rsidRPr="003F658F">
          <w:rPr>
            <w:rFonts w:ascii="Arial" w:hAnsi="Arial" w:cs="Arial"/>
            <w:b/>
            <w:sz w:val="20"/>
          </w:rPr>
          <w:t>подпрограммой</w:t>
        </w:r>
      </w:hyperlink>
      <w:r w:rsidRPr="003F658F">
        <w:rPr>
          <w:rFonts w:ascii="Arial" w:hAnsi="Arial" w:cs="Arial"/>
          <w:b/>
          <w:sz w:val="20"/>
        </w:rPr>
        <w:t xml:space="preserve"> «Разработка Генерального плана развития  городского округа».</w:t>
      </w:r>
      <w:proofErr w:type="gramEnd"/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 xml:space="preserve">Социальные риски - с возможными сомнениями со стороны населения и </w:t>
      </w:r>
      <w:proofErr w:type="gramStart"/>
      <w:r w:rsidRPr="003F658F">
        <w:rPr>
          <w:rFonts w:ascii="Arial" w:hAnsi="Arial" w:cs="Arial"/>
          <w:b/>
          <w:sz w:val="20"/>
        </w:rPr>
        <w:t>бизнес-сообщества</w:t>
      </w:r>
      <w:proofErr w:type="gramEnd"/>
      <w:r w:rsidRPr="003F658F">
        <w:rPr>
          <w:rFonts w:ascii="Arial" w:hAnsi="Arial" w:cs="Arial"/>
          <w:b/>
          <w:sz w:val="20"/>
        </w:rPr>
        <w:t xml:space="preserve"> в полезности и доступности мероприятий программы из-за неполной или недостоверной информации о реализуемых мероприятиях.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 xml:space="preserve">Снижение </w:t>
      </w:r>
      <w:proofErr w:type="gramStart"/>
      <w:r w:rsidRPr="003F658F">
        <w:rPr>
          <w:rFonts w:ascii="Arial" w:hAnsi="Arial" w:cs="Arial"/>
          <w:b/>
          <w:sz w:val="20"/>
        </w:rPr>
        <w:t>рисков</w:t>
      </w:r>
      <w:proofErr w:type="gramEnd"/>
      <w:r w:rsidRPr="003F658F">
        <w:rPr>
          <w:rFonts w:ascii="Arial" w:hAnsi="Arial" w:cs="Arial"/>
          <w:b/>
          <w:sz w:val="20"/>
        </w:rPr>
        <w:t xml:space="preserve"> возможно обеспечить за счет: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обеспечения финансирования мероприятий в объеме, предусмотренном муниципальной программой;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соблюдения сроков разработки, согласования и утверждения документов территориального планирования Московской области, документов территориального планирования и градостроительного зонирования городского округа;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обеспечения согласованности документов территориального планирования Московской области, документов территориального планирования городского округа, документации по планировке территории;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публичности, открытости и прозрачности планов мероприятий, практических действий, информирования населения и активного вовлечения населения в градостроительную деятельность.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center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2.2. Перечень подпрограмм и краткое их описание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Муниципальная  программа включает в себя следующие подпрограммы: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«</w:t>
      </w:r>
      <w:hyperlink w:anchor="P984" w:history="1">
        <w:r w:rsidRPr="003F658F">
          <w:rPr>
            <w:rFonts w:ascii="Arial" w:hAnsi="Arial" w:cs="Arial"/>
            <w:b/>
            <w:sz w:val="20"/>
          </w:rPr>
          <w:t>Разработка</w:t>
        </w:r>
      </w:hyperlink>
      <w:r w:rsidRPr="003F658F">
        <w:rPr>
          <w:rFonts w:ascii="Arial" w:hAnsi="Arial" w:cs="Arial"/>
          <w:b/>
          <w:sz w:val="20"/>
        </w:rPr>
        <w:t xml:space="preserve"> Генерального плана развития городского округа»;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«</w:t>
      </w:r>
      <w:hyperlink w:anchor="P1437" w:history="1">
        <w:r w:rsidRPr="003F658F">
          <w:rPr>
            <w:rFonts w:ascii="Arial" w:hAnsi="Arial" w:cs="Arial"/>
            <w:b/>
            <w:sz w:val="20"/>
          </w:rPr>
          <w:t>Реализация</w:t>
        </w:r>
      </w:hyperlink>
      <w:r w:rsidRPr="003F658F">
        <w:rPr>
          <w:rFonts w:ascii="Arial" w:hAnsi="Arial" w:cs="Arial"/>
          <w:b/>
          <w:sz w:val="20"/>
        </w:rPr>
        <w:t xml:space="preserve"> политики пространственного развития городского округа»;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«Обеспечивающая программа».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 xml:space="preserve">Основными направлениями реализации </w:t>
      </w:r>
      <w:hyperlink w:anchor="P984" w:history="1">
        <w:r w:rsidRPr="003F658F">
          <w:rPr>
            <w:rFonts w:ascii="Arial" w:hAnsi="Arial" w:cs="Arial"/>
            <w:b/>
            <w:sz w:val="20"/>
          </w:rPr>
          <w:t>подпрограммы</w:t>
        </w:r>
      </w:hyperlink>
      <w:r w:rsidRPr="003F658F">
        <w:rPr>
          <w:rFonts w:ascii="Arial" w:hAnsi="Arial" w:cs="Arial"/>
          <w:b/>
          <w:sz w:val="20"/>
        </w:rPr>
        <w:t xml:space="preserve"> «Разработка Генерального плана городского округа» являются:</w:t>
      </w:r>
    </w:p>
    <w:p w:rsidR="003F658F" w:rsidRPr="003F658F" w:rsidRDefault="003F658F" w:rsidP="003F658F">
      <w:pPr>
        <w:pStyle w:val="ConsPlusNormal"/>
        <w:tabs>
          <w:tab w:val="left" w:pos="-142"/>
        </w:tabs>
        <w:ind w:firstLine="709"/>
        <w:jc w:val="both"/>
        <w:rPr>
          <w:rFonts w:ascii="Arial" w:hAnsi="Arial" w:cs="Arial"/>
          <w:b/>
          <w:bCs/>
          <w:sz w:val="20"/>
        </w:rPr>
      </w:pPr>
      <w:r w:rsidRPr="003F658F">
        <w:rPr>
          <w:rFonts w:ascii="Arial" w:hAnsi="Arial" w:cs="Arial"/>
          <w:b/>
          <w:bCs/>
          <w:sz w:val="20"/>
        </w:rPr>
        <w:t>- до конца 2024 года обеспечить городской округ Мытищи Московской области актуальными документами территориального планирования, в результате внесения изменений в утвержденный Генеральный план городского округа Мытищи, а также  актуальными документами градостроительного зонирования, в результате внесения изменений в утвержденные Правила землепользования и застройки городского округа Мытищи;</w:t>
      </w:r>
    </w:p>
    <w:p w:rsidR="003F658F" w:rsidRPr="003F658F" w:rsidRDefault="003F658F" w:rsidP="003F658F">
      <w:pPr>
        <w:pStyle w:val="ConsPlusNormal"/>
        <w:tabs>
          <w:tab w:val="left" w:pos="-142"/>
        </w:tabs>
        <w:ind w:firstLine="709"/>
        <w:jc w:val="both"/>
        <w:rPr>
          <w:rFonts w:ascii="Arial" w:hAnsi="Arial" w:cs="Arial"/>
          <w:b/>
          <w:bCs/>
          <w:sz w:val="20"/>
        </w:rPr>
      </w:pPr>
      <w:r w:rsidRPr="003F658F">
        <w:rPr>
          <w:rFonts w:ascii="Arial" w:hAnsi="Arial" w:cs="Arial"/>
          <w:b/>
          <w:bCs/>
          <w:sz w:val="20"/>
        </w:rPr>
        <w:t>- реализация проекта архитектурно-художественного освещения территории городского округа Мытищи, в соответствии с разработанной концепцией.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 xml:space="preserve">Основными направлениями реализации </w:t>
      </w:r>
      <w:hyperlink w:anchor="P1437" w:history="1">
        <w:r w:rsidRPr="003F658F">
          <w:rPr>
            <w:rFonts w:ascii="Arial" w:hAnsi="Arial" w:cs="Arial"/>
            <w:b/>
            <w:sz w:val="20"/>
          </w:rPr>
          <w:t>подпрограммы</w:t>
        </w:r>
      </w:hyperlink>
      <w:r w:rsidRPr="003F658F">
        <w:rPr>
          <w:rFonts w:ascii="Arial" w:hAnsi="Arial" w:cs="Arial"/>
          <w:b/>
          <w:sz w:val="20"/>
        </w:rPr>
        <w:t xml:space="preserve"> «Реализация политики пространственного развития городского округа» являются: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 xml:space="preserve">-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 </w:t>
      </w:r>
      <w:hyperlink r:id="rId12" w:history="1">
        <w:r w:rsidRPr="003F658F">
          <w:rPr>
            <w:rFonts w:ascii="Arial" w:hAnsi="Arial" w:cs="Arial"/>
            <w:b/>
            <w:sz w:val="20"/>
          </w:rPr>
          <w:t>Законом</w:t>
        </w:r>
      </w:hyperlink>
      <w:r w:rsidRPr="003F658F">
        <w:rPr>
          <w:rFonts w:ascii="Arial" w:hAnsi="Arial" w:cs="Arial"/>
          <w:b/>
          <w:sz w:val="20"/>
        </w:rPr>
        <w:t xml:space="preserve"> Московской области N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области";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bCs/>
          <w:sz w:val="20"/>
        </w:rPr>
      </w:pPr>
      <w:r w:rsidRPr="003F658F">
        <w:rPr>
          <w:rFonts w:ascii="Arial" w:hAnsi="Arial" w:cs="Arial"/>
          <w:b/>
          <w:sz w:val="20"/>
        </w:rPr>
        <w:t>- р</w:t>
      </w:r>
      <w:r w:rsidRPr="003F658F">
        <w:rPr>
          <w:rFonts w:ascii="Arial" w:hAnsi="Arial" w:cs="Arial"/>
          <w:b/>
          <w:bCs/>
          <w:sz w:val="20"/>
        </w:rPr>
        <w:t xml:space="preserve">еализация мероприятий муниципальной подпрограммы позволит ликвидировать долгострои и объекты самовольного строительства для улучшения архитектурного облика городского округа Мытищи и вовлечение в хозяйственную деятельность неиспользуемых территорий  путем сноса или </w:t>
      </w:r>
      <w:proofErr w:type="spellStart"/>
      <w:r w:rsidRPr="003F658F">
        <w:rPr>
          <w:rFonts w:ascii="Arial" w:hAnsi="Arial" w:cs="Arial"/>
          <w:b/>
          <w:bCs/>
          <w:sz w:val="20"/>
        </w:rPr>
        <w:t>достроя</w:t>
      </w:r>
      <w:proofErr w:type="spellEnd"/>
      <w:r w:rsidRPr="003F658F">
        <w:rPr>
          <w:rFonts w:ascii="Arial" w:hAnsi="Arial" w:cs="Arial"/>
          <w:b/>
          <w:bCs/>
          <w:sz w:val="20"/>
        </w:rPr>
        <w:t xml:space="preserve"> объектов незавершенного строительства.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bCs/>
          <w:sz w:val="20"/>
        </w:rPr>
      </w:pPr>
      <w:r w:rsidRPr="003F658F">
        <w:rPr>
          <w:rFonts w:ascii="Arial" w:hAnsi="Arial" w:cs="Arial"/>
          <w:b/>
          <w:bCs/>
          <w:sz w:val="20"/>
        </w:rPr>
        <w:t>Основными направлениями реализации подпрограммы «Обеспечивающая программа»  являются: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bCs/>
          <w:sz w:val="20"/>
        </w:rPr>
      </w:pPr>
      <w:r w:rsidRPr="003F658F">
        <w:rPr>
          <w:rFonts w:ascii="Arial" w:hAnsi="Arial" w:cs="Arial"/>
          <w:b/>
          <w:bCs/>
          <w:sz w:val="20"/>
        </w:rPr>
        <w:t xml:space="preserve">- финансовое обеспечение автоматизации  градостроительной деятельности. </w:t>
      </w:r>
      <w:r w:rsidRPr="003F658F">
        <w:rPr>
          <w:rFonts w:ascii="Arial" w:hAnsi="Arial" w:cs="Arial"/>
          <w:b/>
          <w:color w:val="000000"/>
          <w:sz w:val="20"/>
        </w:rPr>
        <w:t xml:space="preserve">На этапе реализации градостроительных решений большое значение приобретает эффективность технологического инструмента для работы с </w:t>
      </w:r>
      <w:proofErr w:type="spellStart"/>
      <w:r w:rsidRPr="003F658F">
        <w:rPr>
          <w:rFonts w:ascii="Arial" w:hAnsi="Arial" w:cs="Arial"/>
          <w:b/>
          <w:color w:val="000000"/>
          <w:sz w:val="20"/>
        </w:rPr>
        <w:t>разноцелевой</w:t>
      </w:r>
      <w:proofErr w:type="spellEnd"/>
      <w:r w:rsidRPr="003F658F">
        <w:rPr>
          <w:rFonts w:ascii="Arial" w:hAnsi="Arial" w:cs="Arial"/>
          <w:b/>
          <w:color w:val="000000"/>
          <w:sz w:val="20"/>
        </w:rPr>
        <w:t xml:space="preserve">, </w:t>
      </w:r>
      <w:proofErr w:type="spellStart"/>
      <w:r w:rsidRPr="003F658F">
        <w:rPr>
          <w:rFonts w:ascii="Arial" w:hAnsi="Arial" w:cs="Arial"/>
          <w:b/>
          <w:color w:val="000000"/>
          <w:sz w:val="20"/>
        </w:rPr>
        <w:t>разноуровневой</w:t>
      </w:r>
      <w:proofErr w:type="spellEnd"/>
      <w:r w:rsidRPr="003F658F">
        <w:rPr>
          <w:rFonts w:ascii="Arial" w:hAnsi="Arial" w:cs="Arial"/>
          <w:b/>
          <w:color w:val="000000"/>
          <w:sz w:val="20"/>
        </w:rPr>
        <w:t>, разномасштабной градостроительной информацией. Таким инструментом должен быть программно-технологический комплекс, позволяющий структурировать, систематизировать, интегрировать и обрабатывать градостроительную информацию в целях мониторинга и владения ситуацией, понимания динамики развития, управления и презентации территории</w:t>
      </w:r>
      <w:r w:rsidRPr="003F658F">
        <w:rPr>
          <w:rFonts w:ascii="Arial" w:hAnsi="Arial" w:cs="Arial"/>
          <w:b/>
          <w:bCs/>
          <w:sz w:val="20"/>
        </w:rPr>
        <w:t>;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bCs/>
          <w:sz w:val="20"/>
        </w:rPr>
        <w:t>-  финансовое обеспечение деятельности администрации городского округа Мытищи в части возможности демонтажа выявленных некондиционных объектов и рекламно-информационного оформления при неисполнении владельцами объектов, в рамках которых выявлено некондиционное рекламно-информационное оформление, предписания о демонтаже выявленных нарушений в добровольном порядке.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center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spacing w:line="240" w:lineRule="exact"/>
        <w:ind w:firstLine="539"/>
        <w:jc w:val="center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2.3. Обобщенная характеристика основных мероприятий муниципальной  программы</w:t>
      </w:r>
    </w:p>
    <w:p w:rsidR="003F658F" w:rsidRPr="003F658F" w:rsidRDefault="003F658F" w:rsidP="003F658F">
      <w:pPr>
        <w:pStyle w:val="ConsPlusNormal"/>
        <w:spacing w:line="240" w:lineRule="exact"/>
        <w:ind w:firstLine="539"/>
        <w:jc w:val="center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Реализация мероприятий государственной программы позволит: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1) определить: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приоритеты пространственного развития городского округа;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структуру и перечень мероприятий, обеспечивающих реализацию политики пространственного развития по определению зон планируемого размещения объектов (линейных, нелинейных) федерального и регионального значения;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основополагающие принципы согласованного пространственного развития двух субъектов Российской Федерации - города Москвы и Московской области;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2) сформировать: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систему принципов и параметров пространственного развития городского округа; структурно-функциональное и функционально-пространственное зонирование территорий городского округа, зоны особо охраняемых природных территорий, зоны планируемого размещения объектов федерального, регионального и межмуниципального значения, зоны, подверженные риску возникновений чрезвычайных ситуаций природного и техногенного характера.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 xml:space="preserve">Подготовка таких материалов требует осуществления сложных процедур согласования с исполнительными органами государственной власти Российской Федерации, субъектов Российской Федерации, имеющих общую границу с Московской областью. 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Актуализация действующих документов территориального планирования городского округа обеспечивает непрерывность процессов управления пространственным развитием городского округа в пределах компетенции органов государственной власти Московской области, органов местного самоуправления муниципальных образований Московской области с учетом процессов трансформаций функциональной, структурной и пространственной организации Московской области.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proofErr w:type="gramStart"/>
      <w:r w:rsidRPr="003F658F">
        <w:rPr>
          <w:rFonts w:ascii="Arial" w:hAnsi="Arial" w:cs="Arial"/>
          <w:b/>
          <w:sz w:val="20"/>
        </w:rPr>
        <w:t xml:space="preserve">В соответствии с Градостроительным </w:t>
      </w:r>
      <w:hyperlink r:id="rId13" w:history="1">
        <w:r w:rsidRPr="003F658F">
          <w:rPr>
            <w:rFonts w:ascii="Arial" w:hAnsi="Arial" w:cs="Arial"/>
            <w:b/>
            <w:sz w:val="20"/>
          </w:rPr>
          <w:t>кодексом</w:t>
        </w:r>
      </w:hyperlink>
      <w:r w:rsidRPr="003F658F">
        <w:rPr>
          <w:rFonts w:ascii="Arial" w:hAnsi="Arial" w:cs="Arial"/>
          <w:b/>
          <w:sz w:val="20"/>
        </w:rPr>
        <w:t xml:space="preserve"> Российской Федерации разработка документов территориального планирования муниципальных образований Московской области (схемы территориального планирования муниципальных районов Московской области, генеральные планы городских округов, городских и сельских поселений), документов градостроительного зонирования муниципальных образований Московской области (Правил землепользования и застройки) относится к полномочиям органов местного самоуправления муниципальных образований Московской области.</w:t>
      </w:r>
      <w:proofErr w:type="gramEnd"/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 xml:space="preserve">В связи с вступлением в силу с 01.01.2015 </w:t>
      </w:r>
      <w:hyperlink r:id="rId14" w:history="1">
        <w:r w:rsidRPr="003F658F">
          <w:rPr>
            <w:rFonts w:ascii="Arial" w:hAnsi="Arial" w:cs="Arial"/>
            <w:b/>
            <w:sz w:val="20"/>
          </w:rPr>
          <w:t>Закона</w:t>
        </w:r>
      </w:hyperlink>
      <w:r w:rsidRPr="003F658F">
        <w:rPr>
          <w:rFonts w:ascii="Arial" w:hAnsi="Arial" w:cs="Arial"/>
          <w:b/>
          <w:sz w:val="20"/>
        </w:rPr>
        <w:t xml:space="preserve"> Московской области N 106/2014-ОЗ "О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области" полномочия по разработке документов территориального планирования и градостроительного зонирования муниципальных образований Московской области осуществляет Правительство Московской области.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 xml:space="preserve">Документы территориального планирования муниципальных образований Московской области, в том числе утвержденные ранее, требуют приведения в соответствие с положениями Градостроительного </w:t>
      </w:r>
      <w:hyperlink r:id="rId15" w:history="1">
        <w:r w:rsidRPr="003F658F">
          <w:rPr>
            <w:rFonts w:ascii="Arial" w:hAnsi="Arial" w:cs="Arial"/>
            <w:b/>
            <w:sz w:val="20"/>
          </w:rPr>
          <w:t>кодекса</w:t>
        </w:r>
      </w:hyperlink>
      <w:r w:rsidRPr="003F658F">
        <w:rPr>
          <w:rFonts w:ascii="Arial" w:hAnsi="Arial" w:cs="Arial"/>
          <w:b/>
          <w:sz w:val="20"/>
        </w:rPr>
        <w:t xml:space="preserve"> Российской Федерации, законодательства Российской Федерации, законодательства Московской области (в ред. </w:t>
      </w:r>
      <w:hyperlink r:id="rId16" w:history="1">
        <w:r w:rsidRPr="003F658F">
          <w:rPr>
            <w:rFonts w:ascii="Arial" w:hAnsi="Arial" w:cs="Arial"/>
            <w:b/>
            <w:sz w:val="20"/>
          </w:rPr>
          <w:t>постановления</w:t>
        </w:r>
      </w:hyperlink>
      <w:r w:rsidRPr="003F658F">
        <w:rPr>
          <w:rFonts w:ascii="Arial" w:hAnsi="Arial" w:cs="Arial"/>
          <w:b/>
          <w:sz w:val="20"/>
        </w:rPr>
        <w:t xml:space="preserve"> Правительства МО от 27.02.2018 N 133/8).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proofErr w:type="gramStart"/>
      <w:r w:rsidRPr="003F658F">
        <w:rPr>
          <w:rFonts w:ascii="Arial" w:hAnsi="Arial" w:cs="Arial"/>
          <w:b/>
          <w:sz w:val="20"/>
        </w:rPr>
        <w:t xml:space="preserve">Необходимость внесения изменений в ранее утвержденные документы связана с принятием федеральных законов </w:t>
      </w:r>
      <w:hyperlink r:id="rId17" w:history="1">
        <w:r w:rsidRPr="003F658F">
          <w:rPr>
            <w:rFonts w:ascii="Arial" w:hAnsi="Arial" w:cs="Arial"/>
            <w:b/>
            <w:sz w:val="20"/>
          </w:rPr>
          <w:t>N 73-ФЗ</w:t>
        </w:r>
      </w:hyperlink>
      <w:r w:rsidRPr="003F658F">
        <w:rPr>
          <w:rFonts w:ascii="Arial" w:hAnsi="Arial" w:cs="Arial"/>
          <w:b/>
          <w:sz w:val="20"/>
        </w:rPr>
        <w:t xml:space="preserve"> "Об объектах культурного наследия (памятниках истории и культуры) народов Российской Федерации" в части отображения в документах территориального планирования и градостроительного зонирования границ защитных зон объектов культурного наследия, </w:t>
      </w:r>
      <w:hyperlink r:id="rId18" w:history="1">
        <w:r w:rsidRPr="003F658F">
          <w:rPr>
            <w:rFonts w:ascii="Arial" w:hAnsi="Arial" w:cs="Arial"/>
            <w:b/>
            <w:sz w:val="20"/>
          </w:rPr>
          <w:t>N 373-ФЗ</w:t>
        </w:r>
      </w:hyperlink>
      <w:r w:rsidRPr="003F658F">
        <w:rPr>
          <w:rFonts w:ascii="Arial" w:hAnsi="Arial" w:cs="Arial"/>
          <w:b/>
          <w:sz w:val="20"/>
        </w:rPr>
        <w:t xml:space="preserve"> "О внесении изменений в Градостроительный кодекс Российской Федерации в части совершенствования регулирования подготовки, согласования и утверждения документации</w:t>
      </w:r>
      <w:proofErr w:type="gramEnd"/>
      <w:r w:rsidRPr="003F658F">
        <w:rPr>
          <w:rFonts w:ascii="Arial" w:hAnsi="Arial" w:cs="Arial"/>
          <w:b/>
          <w:sz w:val="20"/>
        </w:rPr>
        <w:t xml:space="preserve"> </w:t>
      </w:r>
      <w:proofErr w:type="gramStart"/>
      <w:r w:rsidRPr="003F658F">
        <w:rPr>
          <w:rFonts w:ascii="Arial" w:hAnsi="Arial" w:cs="Arial"/>
          <w:b/>
          <w:sz w:val="20"/>
        </w:rPr>
        <w:t xml:space="preserve">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Федерации", </w:t>
      </w:r>
      <w:hyperlink r:id="rId19" w:history="1">
        <w:r w:rsidRPr="003F658F">
          <w:rPr>
            <w:rFonts w:ascii="Arial" w:hAnsi="Arial" w:cs="Arial"/>
            <w:b/>
            <w:sz w:val="20"/>
          </w:rPr>
          <w:t>приказа</w:t>
        </w:r>
      </w:hyperlink>
      <w:r w:rsidRPr="003F658F">
        <w:rPr>
          <w:rFonts w:ascii="Arial" w:hAnsi="Arial" w:cs="Arial"/>
          <w:b/>
          <w:sz w:val="20"/>
        </w:rPr>
        <w:t xml:space="preserve"> Министерства экономического развития Российской Федерации от 01.09.2014 N 540 "Об утверждении классификатора видов разрешенного использования земельных участков" и невозможностью использовать материалы утвержденных документов в связи с несоответствием заложенных показателей по развитию социальной сферы, объектов жилищного строительства и созданию рабочих</w:t>
      </w:r>
      <w:proofErr w:type="gramEnd"/>
      <w:r w:rsidRPr="003F658F">
        <w:rPr>
          <w:rFonts w:ascii="Arial" w:hAnsi="Arial" w:cs="Arial"/>
          <w:b/>
          <w:sz w:val="20"/>
        </w:rPr>
        <w:t xml:space="preserve"> </w:t>
      </w:r>
      <w:proofErr w:type="gramStart"/>
      <w:r w:rsidRPr="003F658F">
        <w:rPr>
          <w:rFonts w:ascii="Arial" w:hAnsi="Arial" w:cs="Arial"/>
          <w:b/>
          <w:sz w:val="20"/>
        </w:rPr>
        <w:t xml:space="preserve">мест принятым в 2015 году региональным </w:t>
      </w:r>
      <w:hyperlink r:id="rId20" w:history="1">
        <w:r w:rsidRPr="003F658F">
          <w:rPr>
            <w:rFonts w:ascii="Arial" w:hAnsi="Arial" w:cs="Arial"/>
            <w:b/>
            <w:sz w:val="20"/>
          </w:rPr>
          <w:t>нормативам</w:t>
        </w:r>
      </w:hyperlink>
      <w:r w:rsidRPr="003F658F">
        <w:rPr>
          <w:rFonts w:ascii="Arial" w:hAnsi="Arial" w:cs="Arial"/>
          <w:b/>
          <w:sz w:val="20"/>
        </w:rPr>
        <w:t xml:space="preserve"> градостроительного проектирования, утвержденным постановлением Правительства Московской области от 17.08.2015 N 713/30, а также </w:t>
      </w:r>
      <w:hyperlink r:id="rId21" w:history="1">
        <w:r w:rsidRPr="003F658F">
          <w:rPr>
            <w:rFonts w:ascii="Arial" w:hAnsi="Arial" w:cs="Arial"/>
            <w:b/>
            <w:sz w:val="20"/>
          </w:rPr>
          <w:t>Схеме</w:t>
        </w:r>
      </w:hyperlink>
      <w:r w:rsidRPr="003F658F">
        <w:rPr>
          <w:rFonts w:ascii="Arial" w:hAnsi="Arial" w:cs="Arial"/>
          <w:b/>
          <w:sz w:val="20"/>
        </w:rPr>
        <w:t xml:space="preserve"> территориального планирования транспортного обслуживания Московской области, утвержденной постановлением Правительства Московской области от 25.03.2016 N 230/8.</w:t>
      </w:r>
      <w:proofErr w:type="gramEnd"/>
    </w:p>
    <w:p w:rsidR="003F658F" w:rsidRPr="003F658F" w:rsidRDefault="003F658F" w:rsidP="003F658F">
      <w:pPr>
        <w:pStyle w:val="ab"/>
        <w:ind w:left="1069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F658F" w:rsidRPr="003F658F" w:rsidRDefault="003F658F" w:rsidP="003F658F">
      <w:pPr>
        <w:pStyle w:val="ab"/>
        <w:ind w:left="1069"/>
        <w:jc w:val="center"/>
        <w:rPr>
          <w:rFonts w:ascii="Arial" w:eastAsia="Calibri" w:hAnsi="Arial" w:cs="Arial"/>
          <w:b/>
          <w:sz w:val="20"/>
          <w:szCs w:val="20"/>
        </w:rPr>
      </w:pPr>
      <w:r w:rsidRPr="003F658F">
        <w:rPr>
          <w:rFonts w:ascii="Arial" w:eastAsia="Calibri" w:hAnsi="Arial" w:cs="Arial"/>
          <w:b/>
          <w:sz w:val="20"/>
          <w:szCs w:val="20"/>
        </w:rPr>
        <w:t xml:space="preserve">2.4. Порядок взаимодействия ответственного за выполнение мероприятий программы </w:t>
      </w:r>
    </w:p>
    <w:p w:rsidR="003F658F" w:rsidRPr="003F658F" w:rsidRDefault="003F658F" w:rsidP="003F658F">
      <w:pPr>
        <w:tabs>
          <w:tab w:val="left" w:pos="-426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3F658F" w:rsidRPr="003F658F" w:rsidRDefault="003F658F" w:rsidP="003F658F">
      <w:pPr>
        <w:tabs>
          <w:tab w:val="left" w:pos="-426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3F658F">
        <w:rPr>
          <w:rFonts w:ascii="Arial" w:hAnsi="Arial" w:cs="Arial"/>
          <w:b/>
          <w:sz w:val="20"/>
          <w:szCs w:val="20"/>
        </w:rPr>
        <w:t xml:space="preserve">Ответственность за реализацию муниципальной программы несет муниципальный заказчик муниципальной программы. </w:t>
      </w:r>
      <w:proofErr w:type="gramStart"/>
      <w:r w:rsidRPr="003F658F">
        <w:rPr>
          <w:rFonts w:ascii="Arial" w:hAnsi="Arial" w:cs="Arial"/>
          <w:b/>
          <w:sz w:val="20"/>
          <w:szCs w:val="20"/>
        </w:rPr>
        <w:t>Контроль за</w:t>
      </w:r>
      <w:proofErr w:type="gramEnd"/>
      <w:r w:rsidRPr="003F658F">
        <w:rPr>
          <w:rFonts w:ascii="Arial" w:hAnsi="Arial" w:cs="Arial"/>
          <w:b/>
          <w:sz w:val="20"/>
          <w:szCs w:val="20"/>
        </w:rPr>
        <w:t xml:space="preserve"> ходом реализации муниципальной программы осуществляется заместителем главы администрации городского округа Мытищи.</w:t>
      </w:r>
    </w:p>
    <w:p w:rsidR="003F658F" w:rsidRPr="003F658F" w:rsidRDefault="003F658F" w:rsidP="003F658F">
      <w:pPr>
        <w:tabs>
          <w:tab w:val="left" w:pos="-426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3F658F">
        <w:rPr>
          <w:rFonts w:ascii="Arial" w:hAnsi="Arial" w:cs="Arial"/>
          <w:b/>
          <w:sz w:val="20"/>
          <w:szCs w:val="20"/>
        </w:rPr>
        <w:t xml:space="preserve">Управление реализацией муниципальной программы и обеспечение </w:t>
      </w:r>
      <w:proofErr w:type="gramStart"/>
      <w:r w:rsidRPr="003F658F">
        <w:rPr>
          <w:rFonts w:ascii="Arial" w:hAnsi="Arial" w:cs="Arial"/>
          <w:b/>
          <w:sz w:val="20"/>
          <w:szCs w:val="20"/>
        </w:rPr>
        <w:t>достижения планируемых значений показателей эффективности реализации программных мероприятий</w:t>
      </w:r>
      <w:proofErr w:type="gramEnd"/>
      <w:r w:rsidRPr="003F658F">
        <w:rPr>
          <w:rFonts w:ascii="Arial" w:hAnsi="Arial" w:cs="Arial"/>
          <w:b/>
          <w:sz w:val="20"/>
          <w:szCs w:val="20"/>
        </w:rPr>
        <w:t xml:space="preserve"> осуществляется координатором муниципальной программы – заместителем главы администрации городского округа Мытищи.</w:t>
      </w:r>
    </w:p>
    <w:p w:rsidR="003F658F" w:rsidRPr="003F658F" w:rsidRDefault="003F658F" w:rsidP="003F658F">
      <w:pPr>
        <w:tabs>
          <w:tab w:val="left" w:pos="-426"/>
          <w:tab w:val="left" w:pos="851"/>
        </w:tabs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3F658F">
        <w:rPr>
          <w:rFonts w:ascii="Arial" w:hAnsi="Arial" w:cs="Arial"/>
          <w:b/>
          <w:sz w:val="20"/>
          <w:szCs w:val="20"/>
        </w:rPr>
        <w:t xml:space="preserve">Взаимодействие между </w:t>
      </w:r>
      <w:proofErr w:type="gramStart"/>
      <w:r w:rsidRPr="003F658F">
        <w:rPr>
          <w:rFonts w:ascii="Arial" w:hAnsi="Arial" w:cs="Arial"/>
          <w:b/>
          <w:sz w:val="20"/>
          <w:szCs w:val="20"/>
        </w:rPr>
        <w:t>ответственными</w:t>
      </w:r>
      <w:proofErr w:type="gramEnd"/>
      <w:r w:rsidRPr="003F658F">
        <w:rPr>
          <w:rFonts w:ascii="Arial" w:hAnsi="Arial" w:cs="Arial"/>
          <w:b/>
          <w:sz w:val="20"/>
          <w:szCs w:val="20"/>
        </w:rPr>
        <w:t xml:space="preserve"> за выполнение отдельных мероприятий муниципальной программы 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– управление градостроительного развития администрации городского округа Мытищи.</w:t>
      </w:r>
    </w:p>
    <w:p w:rsidR="003F658F" w:rsidRPr="003F658F" w:rsidRDefault="003F658F" w:rsidP="003F658F">
      <w:pPr>
        <w:pStyle w:val="ab"/>
        <w:tabs>
          <w:tab w:val="left" w:pos="-426"/>
        </w:tabs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3F658F" w:rsidRPr="003F658F" w:rsidRDefault="003F658F" w:rsidP="003F658F">
      <w:pPr>
        <w:pStyle w:val="ab"/>
        <w:tabs>
          <w:tab w:val="left" w:pos="-426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 w:rsidRPr="003F658F">
        <w:rPr>
          <w:rFonts w:ascii="Arial" w:hAnsi="Arial" w:cs="Arial"/>
          <w:b/>
          <w:sz w:val="20"/>
          <w:szCs w:val="20"/>
        </w:rPr>
        <w:t>2.5. Состав, форма и сроки предоставления отчетности о ходе реализации мероприятий программы</w:t>
      </w:r>
    </w:p>
    <w:p w:rsidR="003F658F" w:rsidRPr="003F658F" w:rsidRDefault="003F658F" w:rsidP="003F658F">
      <w:pPr>
        <w:tabs>
          <w:tab w:val="left" w:pos="-426"/>
          <w:tab w:val="left" w:pos="-142"/>
        </w:tabs>
        <w:ind w:firstLine="851"/>
        <w:rPr>
          <w:rFonts w:ascii="Arial" w:hAnsi="Arial" w:cs="Arial"/>
          <w:b/>
          <w:sz w:val="20"/>
          <w:szCs w:val="20"/>
        </w:rPr>
      </w:pPr>
    </w:p>
    <w:p w:rsidR="003F658F" w:rsidRPr="003F658F" w:rsidRDefault="003F658F" w:rsidP="003F658F">
      <w:pPr>
        <w:tabs>
          <w:tab w:val="left" w:pos="-426"/>
          <w:tab w:val="left" w:pos="-142"/>
        </w:tabs>
        <w:ind w:firstLine="851"/>
        <w:rPr>
          <w:rFonts w:ascii="Arial" w:hAnsi="Arial" w:cs="Arial"/>
          <w:b/>
          <w:color w:val="000000"/>
          <w:sz w:val="20"/>
          <w:szCs w:val="20"/>
        </w:rPr>
      </w:pPr>
      <w:r w:rsidRPr="003F658F">
        <w:rPr>
          <w:rFonts w:ascii="Arial" w:hAnsi="Arial" w:cs="Arial"/>
          <w:b/>
          <w:color w:val="000000"/>
          <w:sz w:val="20"/>
          <w:szCs w:val="20"/>
        </w:rPr>
        <w:t>Состав,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Порядком разработки и реализации муниципальных программ городского округа Мытищи.</w:t>
      </w:r>
    </w:p>
    <w:p w:rsidR="003F658F" w:rsidRPr="003F658F" w:rsidRDefault="003F658F" w:rsidP="003F658F">
      <w:pPr>
        <w:pStyle w:val="ConsPlusNormal"/>
        <w:spacing w:line="240" w:lineRule="exact"/>
        <w:jc w:val="both"/>
        <w:rPr>
          <w:rFonts w:ascii="Arial" w:hAnsi="Arial" w:cs="Arial"/>
          <w:b/>
        </w:rPr>
      </w:pP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</w:rPr>
      </w:pPr>
    </w:p>
    <w:p w:rsidR="003F658F" w:rsidRPr="003F658F" w:rsidRDefault="003F658F" w:rsidP="003F658F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 xml:space="preserve">3. Планируемые </w:t>
      </w:r>
      <w:hyperlink r:id="rId22" w:history="1">
        <w:r w:rsidRPr="003F658F">
          <w:rPr>
            <w:rFonts w:ascii="Arial" w:hAnsi="Arial" w:cs="Arial"/>
            <w:b/>
            <w:sz w:val="20"/>
          </w:rPr>
          <w:t>результаты</w:t>
        </w:r>
      </w:hyperlink>
      <w:r w:rsidRPr="003F658F">
        <w:rPr>
          <w:rFonts w:ascii="Arial" w:hAnsi="Arial" w:cs="Arial"/>
          <w:b/>
          <w:sz w:val="20"/>
        </w:rPr>
        <w:t xml:space="preserve"> реализации муниципальной программы «Архитектура и градостроительство»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692"/>
        <w:gridCol w:w="1418"/>
        <w:gridCol w:w="1278"/>
        <w:gridCol w:w="1559"/>
        <w:gridCol w:w="1134"/>
        <w:gridCol w:w="142"/>
        <w:gridCol w:w="850"/>
        <w:gridCol w:w="142"/>
        <w:gridCol w:w="850"/>
        <w:gridCol w:w="142"/>
        <w:gridCol w:w="851"/>
        <w:gridCol w:w="111"/>
        <w:gridCol w:w="961"/>
        <w:gridCol w:w="32"/>
        <w:gridCol w:w="2156"/>
      </w:tblGrid>
      <w:tr w:rsidR="003F658F" w:rsidRPr="003F658F" w:rsidTr="00D9720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№ </w:t>
            </w:r>
          </w:p>
          <w:p w:rsidR="003F658F" w:rsidRPr="003F658F" w:rsidRDefault="003F658F" w:rsidP="00D97202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gramEnd"/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3F658F" w:rsidRPr="003F658F" w:rsidRDefault="003F658F" w:rsidP="00D97202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Тип показателя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3F658F" w:rsidRPr="003F658F" w:rsidRDefault="003F658F" w:rsidP="00D97202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5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Номер и название основного мероприятия в перечне мероприятий программы</w:t>
            </w:r>
          </w:p>
        </w:tc>
      </w:tr>
      <w:tr w:rsidR="003F658F" w:rsidRPr="003F658F" w:rsidTr="00D97202">
        <w:trPr>
          <w:trHeight w:val="110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F658F" w:rsidRPr="003F658F" w:rsidTr="00D97202">
        <w:trPr>
          <w:trHeight w:val="1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</w:tr>
      <w:tr w:rsidR="003F658F" w:rsidRPr="003F658F" w:rsidTr="00D97202">
        <w:trPr>
          <w:trHeight w:val="2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31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Подпрограмма 1 «Разработка Генерального плана развития городского округа»</w:t>
            </w:r>
          </w:p>
        </w:tc>
      </w:tr>
      <w:tr w:rsidR="003F658F" w:rsidRPr="003F658F" w:rsidTr="00D97202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Показатель 1.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Отраслевой показатель (показатель муниципальной программы)</w:t>
            </w: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21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2. Разработка и внесение изменений в документы территориального планирования муниципальных образований Московской области</w:t>
            </w:r>
          </w:p>
        </w:tc>
      </w:tr>
      <w:tr w:rsidR="003F658F" w:rsidRPr="003F658F" w:rsidTr="00D97202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658F" w:rsidRPr="003F658F" w:rsidRDefault="003F658F" w:rsidP="00D972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 2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 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  <w:p w:rsidR="003F658F" w:rsidRPr="003F658F" w:rsidRDefault="003F658F" w:rsidP="00D97202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Отраслевой показатель (показатель муниципальной программы)</w:t>
            </w: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21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3. Разработка и внесение изменений в документы градостроительного зонирования муниципальных образований Московской области</w:t>
            </w:r>
          </w:p>
        </w:tc>
      </w:tr>
      <w:tr w:rsidR="003F658F" w:rsidRPr="003F658F" w:rsidTr="00D97202">
        <w:trPr>
          <w:trHeight w:val="3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 3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 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Отраслевой показатель (показатель муниципальной программы)</w:t>
            </w: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Нет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4. Обеспечение разработки и внесение изменений в нормативы градостроительного проектирования городского округа</w:t>
            </w:r>
          </w:p>
        </w:tc>
      </w:tr>
      <w:tr w:rsidR="003F658F" w:rsidRPr="003F658F" w:rsidTr="00D97202">
        <w:trPr>
          <w:trHeight w:val="2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1.4.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 4</w:t>
            </w:r>
          </w:p>
          <w:p w:rsidR="003F658F" w:rsidRPr="003F658F" w:rsidRDefault="003F658F" w:rsidP="00D97202">
            <w:pPr>
              <w:rPr>
                <w:rFonts w:ascii="Arial" w:eastAsia="Times New Roman" w:hAnsi="Arial" w:cs="Arial"/>
                <w:b/>
                <w:i/>
                <w:sz w:val="18"/>
                <w:szCs w:val="18"/>
                <w:highlight w:val="yellow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Наличие утвержденной </w:t>
            </w:r>
            <w:proofErr w:type="gramStart"/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карты планируемого размещения объектов местного значения муниципального образования Московской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Отраслевой показатель (показатель муниципальной программы)</w:t>
            </w: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2. Разработка и внесение изменений в документы территориального планирования муниципальных образований Московской области</w:t>
            </w:r>
          </w:p>
        </w:tc>
      </w:tr>
      <w:tr w:rsidR="003F658F" w:rsidRPr="003F658F" w:rsidTr="00D97202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3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Подпрограмма 2 «Реализация политики пространственного развития городского округа»</w:t>
            </w:r>
          </w:p>
        </w:tc>
      </w:tr>
      <w:tr w:rsidR="003F658F" w:rsidRPr="003F658F" w:rsidTr="00D97202">
        <w:trPr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Показатель 1.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Рейтинг-45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 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56" w:type="dxa"/>
            <w:tcBorders>
              <w:left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2. 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</w:tr>
      <w:tr w:rsidR="003F658F" w:rsidRPr="003F658F" w:rsidTr="00D97202">
        <w:trPr>
          <w:trHeight w:val="2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31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Подпрограмма 4 «Обеспечивающая подпрограмма»</w:t>
            </w:r>
          </w:p>
        </w:tc>
      </w:tr>
      <w:tr w:rsidR="003F658F" w:rsidRPr="003F658F" w:rsidTr="00D97202">
        <w:trPr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 1</w:t>
            </w:r>
          </w:p>
          <w:p w:rsidR="003F658F" w:rsidRPr="003F658F" w:rsidRDefault="003F658F" w:rsidP="00D972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Автоматизация обеспечения градостроительной деятельности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Отраслевой показатель (показатель муниципальной программы)</w:t>
            </w:r>
          </w:p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8F" w:rsidRPr="003F658F" w:rsidRDefault="003F658F" w:rsidP="00D972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3F658F">
              <w:rPr>
                <w:rFonts w:ascii="Arial" w:hAnsi="Arial" w:cs="Arial"/>
                <w:b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</w:tr>
    </w:tbl>
    <w:p w:rsidR="003F658F" w:rsidRPr="003F658F" w:rsidRDefault="003F658F" w:rsidP="003F658F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4. Методика расчета значений планируемых результатов реализации муниципальной программы «Архитектура и градостроительство»</w:t>
      </w:r>
    </w:p>
    <w:p w:rsidR="003F658F" w:rsidRPr="003F658F" w:rsidRDefault="003F658F" w:rsidP="003F658F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065"/>
        <w:gridCol w:w="1217"/>
        <w:gridCol w:w="4365"/>
        <w:gridCol w:w="4111"/>
        <w:gridCol w:w="1701"/>
      </w:tblGrid>
      <w:tr w:rsidR="003F658F" w:rsidRPr="003F658F" w:rsidTr="00D97202">
        <w:trPr>
          <w:trHeight w:val="276"/>
        </w:trPr>
        <w:tc>
          <w:tcPr>
            <w:tcW w:w="567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65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65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4111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3F658F" w:rsidRPr="003F658F" w:rsidTr="00D97202">
        <w:trPr>
          <w:trHeight w:val="28"/>
        </w:trPr>
        <w:tc>
          <w:tcPr>
            <w:tcW w:w="567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5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5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3F658F" w:rsidRPr="003F658F" w:rsidTr="00D97202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Подпрограмма 1 «Разработка Генерального плана развития городского округа»</w:t>
            </w:r>
          </w:p>
        </w:tc>
      </w:tr>
      <w:tr w:rsidR="003F658F" w:rsidRPr="003F658F" w:rsidTr="00D97202">
        <w:trPr>
          <w:trHeight w:val="250"/>
        </w:trPr>
        <w:tc>
          <w:tcPr>
            <w:tcW w:w="567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5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Показатель 1.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217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4365" w:type="dxa"/>
          </w:tcPr>
          <w:p w:rsidR="003F658F" w:rsidRPr="003F658F" w:rsidRDefault="003F658F" w:rsidP="00D97202">
            <w:pPr>
              <w:spacing w:before="100" w:after="100"/>
              <w:ind w:left="60" w:right="6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Значение показателя определяется исходя из наличия в отчетном периоде муниципального правового акта об утверждении генерального плана (внесение изменений в генеральный план) муниципального образования Московской области </w:t>
            </w:r>
          </w:p>
        </w:tc>
        <w:tc>
          <w:tcPr>
            <w:tcW w:w="4111" w:type="dxa"/>
          </w:tcPr>
          <w:p w:rsidR="003F658F" w:rsidRPr="003F658F" w:rsidRDefault="003F658F" w:rsidP="00D97202">
            <w:pPr>
              <w:pStyle w:val="ConsPlusNormal"/>
              <w:jc w:val="both"/>
              <w:rPr>
                <w:rFonts w:ascii="Arial" w:eastAsiaTheme="minorEastAsia" w:hAnsi="Arial" w:cs="Arial"/>
                <w:b/>
                <w:sz w:val="20"/>
                <w:highlight w:val="yellow"/>
              </w:rPr>
            </w:pPr>
            <w:r w:rsidRPr="003F658F">
              <w:rPr>
                <w:rFonts w:ascii="Arial" w:eastAsiaTheme="minorHAnsi" w:hAnsi="Arial" w:cs="Arial"/>
                <w:b/>
                <w:sz w:val="20"/>
                <w:lang w:eastAsia="en-US"/>
              </w:rPr>
              <w:t>Решение Совета депутатов муниципального образования Московской области об утверждении генерального плана (внесение изменений в генеральный план) городского округа, принятое в отчетном периоде.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Ежеквартально; Ежегодно</w:t>
            </w:r>
          </w:p>
        </w:tc>
      </w:tr>
      <w:tr w:rsidR="003F658F" w:rsidRPr="003F658F" w:rsidTr="00D97202">
        <w:trPr>
          <w:trHeight w:val="332"/>
        </w:trPr>
        <w:tc>
          <w:tcPr>
            <w:tcW w:w="567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5" w:type="dxa"/>
          </w:tcPr>
          <w:p w:rsidR="003F658F" w:rsidRPr="003F658F" w:rsidRDefault="003F658F" w:rsidP="00D97202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Показатель 2.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 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217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4365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</w:t>
            </w:r>
          </w:p>
        </w:tc>
        <w:tc>
          <w:tcPr>
            <w:tcW w:w="4111" w:type="dxa"/>
          </w:tcPr>
          <w:p w:rsidR="003F658F" w:rsidRPr="003F658F" w:rsidRDefault="003F658F" w:rsidP="00D97202">
            <w:pPr>
              <w:pStyle w:val="ConsPlusNormal"/>
              <w:jc w:val="both"/>
              <w:rPr>
                <w:rFonts w:ascii="Arial" w:eastAsiaTheme="minorEastAsia" w:hAnsi="Arial" w:cs="Arial"/>
                <w:b/>
                <w:sz w:val="20"/>
                <w:highlight w:val="yellow"/>
              </w:rPr>
            </w:pPr>
            <w:r w:rsidRPr="003F658F">
              <w:rPr>
                <w:rFonts w:ascii="Arial" w:eastAsiaTheme="minorHAnsi" w:hAnsi="Arial" w:cs="Arial"/>
                <w:b/>
                <w:sz w:val="20"/>
                <w:lang w:eastAsia="en-US"/>
              </w:rPr>
              <w:t>Нормативный правовой акт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городского округа, принятое в отчетном периоде.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Ежеквартально; Ежегодно</w:t>
            </w:r>
          </w:p>
        </w:tc>
      </w:tr>
      <w:tr w:rsidR="003F658F" w:rsidRPr="003F658F" w:rsidTr="00D97202">
        <w:trPr>
          <w:trHeight w:val="332"/>
        </w:trPr>
        <w:tc>
          <w:tcPr>
            <w:tcW w:w="567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65" w:type="dxa"/>
          </w:tcPr>
          <w:p w:rsidR="003F658F" w:rsidRPr="003F658F" w:rsidRDefault="003F658F" w:rsidP="00D97202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Показатель 3. 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t>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1217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4365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(внесение изменений в нормативы градостроительного проектирования) муниципального образования Московской области</w:t>
            </w:r>
          </w:p>
        </w:tc>
        <w:tc>
          <w:tcPr>
            <w:tcW w:w="4111" w:type="dxa"/>
          </w:tcPr>
          <w:p w:rsidR="003F658F" w:rsidRPr="003F658F" w:rsidRDefault="003F658F" w:rsidP="00D97202">
            <w:pPr>
              <w:pStyle w:val="ConsPlusNormal"/>
              <w:jc w:val="both"/>
              <w:rPr>
                <w:rFonts w:ascii="Arial" w:eastAsiaTheme="minorEastAsia" w:hAnsi="Arial" w:cs="Arial"/>
                <w:b/>
                <w:sz w:val="20"/>
                <w:highlight w:val="yellow"/>
              </w:rPr>
            </w:pPr>
            <w:r w:rsidRPr="003F658F">
              <w:rPr>
                <w:rFonts w:ascii="Arial" w:eastAsiaTheme="minorHAnsi" w:hAnsi="Arial" w:cs="Arial"/>
                <w:b/>
                <w:sz w:val="20"/>
                <w:lang w:eastAsia="en-US"/>
              </w:rPr>
              <w:t xml:space="preserve">Решение Совета депутатов муниципального образования Московской области </w:t>
            </w:r>
            <w:r w:rsidRPr="003F658F">
              <w:rPr>
                <w:rFonts w:ascii="Arial" w:hAnsi="Arial" w:cs="Arial"/>
                <w:b/>
                <w:sz w:val="20"/>
              </w:rPr>
              <w:t xml:space="preserve">об утверждении нормативов градостроительного проектирования (внесение изменений в нормативы градостроительного проектирования) </w:t>
            </w:r>
            <w:r w:rsidRPr="003F658F">
              <w:rPr>
                <w:rFonts w:ascii="Arial" w:eastAsiaTheme="minorHAnsi" w:hAnsi="Arial" w:cs="Arial"/>
                <w:b/>
                <w:sz w:val="20"/>
                <w:lang w:eastAsia="en-US"/>
              </w:rPr>
              <w:t>городского округа, принятое в отчетном периоде.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Ежеквартально; Ежегодно</w:t>
            </w:r>
          </w:p>
        </w:tc>
      </w:tr>
      <w:tr w:rsidR="003F658F" w:rsidRPr="003F658F" w:rsidTr="00D97202">
        <w:trPr>
          <w:trHeight w:val="332"/>
        </w:trPr>
        <w:tc>
          <w:tcPr>
            <w:tcW w:w="567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65" w:type="dxa"/>
          </w:tcPr>
          <w:p w:rsidR="003F658F" w:rsidRPr="003F658F" w:rsidRDefault="003F658F" w:rsidP="00D97202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Показатель 4.</w:t>
            </w:r>
          </w:p>
          <w:p w:rsidR="003F658F" w:rsidRPr="003F658F" w:rsidRDefault="003F658F" w:rsidP="00D97202">
            <w:pPr>
              <w:rPr>
                <w:rFonts w:ascii="Arial" w:eastAsiaTheme="minorEastAsia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Наличие утвержденной </w:t>
            </w:r>
            <w:proofErr w:type="gramStart"/>
            <w:r w:rsidRPr="003F658F">
              <w:rPr>
                <w:rFonts w:ascii="Arial" w:hAnsi="Arial" w:cs="Arial"/>
                <w:b/>
                <w:sz w:val="20"/>
                <w:szCs w:val="20"/>
              </w:rPr>
              <w:t>карты планируемого размещения объектов местного значения муниципального образования Московской области</w:t>
            </w:r>
            <w:proofErr w:type="gramEnd"/>
          </w:p>
        </w:tc>
        <w:tc>
          <w:tcPr>
            <w:tcW w:w="1217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4365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 </w:t>
            </w:r>
          </w:p>
        </w:tc>
        <w:tc>
          <w:tcPr>
            <w:tcW w:w="4111" w:type="dxa"/>
          </w:tcPr>
          <w:p w:rsidR="003F658F" w:rsidRPr="003F658F" w:rsidRDefault="003F658F" w:rsidP="00D97202">
            <w:pPr>
              <w:pStyle w:val="ConsPlusNormal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3F658F">
              <w:rPr>
                <w:rFonts w:ascii="Arial" w:eastAsiaTheme="minorHAnsi" w:hAnsi="Arial" w:cs="Arial"/>
                <w:b/>
                <w:sz w:val="20"/>
                <w:lang w:eastAsia="en-US"/>
              </w:rPr>
              <w:t>Нормативный правовой акт администрации муниципального образования Московской области об утверждении карты планируемого размещения объектов местного значения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Ежеквартально; Ежегодно</w:t>
            </w:r>
          </w:p>
        </w:tc>
      </w:tr>
      <w:tr w:rsidR="003F658F" w:rsidRPr="003F658F" w:rsidTr="00D97202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2 </w:t>
            </w: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«Реализация политики пространственного развития городского округа»</w:t>
            </w:r>
          </w:p>
        </w:tc>
      </w:tr>
      <w:tr w:rsidR="003F658F" w:rsidRPr="003F658F" w:rsidTr="00D97202">
        <w:trPr>
          <w:trHeight w:val="390"/>
        </w:trPr>
        <w:tc>
          <w:tcPr>
            <w:tcW w:w="567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5" w:type="dxa"/>
          </w:tcPr>
          <w:p w:rsidR="003F658F" w:rsidRPr="003F658F" w:rsidRDefault="003F658F" w:rsidP="00D97202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Показатель 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t>1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17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Единица</w:t>
            </w:r>
          </w:p>
        </w:tc>
        <w:tc>
          <w:tcPr>
            <w:tcW w:w="4365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применяются данные о количестве ликвидированных самовольных, недостроенных и аварийных объектов на территории муниципального образования Московской области</w:t>
            </w: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t>за отчетный период</w:t>
            </w:r>
          </w:p>
        </w:tc>
        <w:tc>
          <w:tcPr>
            <w:tcW w:w="4111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Ведомственные значения по ликвидации объектов незавершенного строительства за отчетный период </w:t>
            </w:r>
          </w:p>
        </w:tc>
        <w:tc>
          <w:tcPr>
            <w:tcW w:w="1701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Ежеквартально; Ежегодно</w:t>
            </w:r>
          </w:p>
        </w:tc>
      </w:tr>
      <w:tr w:rsidR="003F658F" w:rsidRPr="003F658F" w:rsidTr="00D97202">
        <w:trPr>
          <w:trHeight w:val="390"/>
        </w:trPr>
        <w:tc>
          <w:tcPr>
            <w:tcW w:w="567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59" w:type="dxa"/>
            <w:gridSpan w:val="5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Подпрограмма 4 «Обеспечивающая подпрограмма»</w:t>
            </w:r>
          </w:p>
        </w:tc>
      </w:tr>
      <w:tr w:rsidR="003F658F" w:rsidRPr="003F658F" w:rsidTr="00D97202">
        <w:trPr>
          <w:trHeight w:val="390"/>
        </w:trPr>
        <w:tc>
          <w:tcPr>
            <w:tcW w:w="567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5" w:type="dxa"/>
          </w:tcPr>
          <w:p w:rsidR="003F658F" w:rsidRPr="003F658F" w:rsidRDefault="003F658F" w:rsidP="00D972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 1</w:t>
            </w:r>
          </w:p>
          <w:p w:rsidR="003F658F" w:rsidRPr="003F658F" w:rsidRDefault="003F658F" w:rsidP="00D97202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Автоматизация обеспечения градостроительной деятельности</w:t>
            </w:r>
          </w:p>
        </w:tc>
        <w:tc>
          <w:tcPr>
            <w:tcW w:w="1217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4365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Значение показателя определяется исходя из наличия  в пользовании оборудования и техники необходимой  техники для осуществления градостроительной деятельности</w:t>
            </w:r>
          </w:p>
        </w:tc>
        <w:tc>
          <w:tcPr>
            <w:tcW w:w="4111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Данные инвентаризации имеющегося в пользовании оборудования и техники, необходимой  техники для осуществления градостроительной деятельности</w:t>
            </w:r>
          </w:p>
        </w:tc>
        <w:tc>
          <w:tcPr>
            <w:tcW w:w="1701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Ежеквартально; Ежегодно</w:t>
            </w:r>
          </w:p>
        </w:tc>
      </w:tr>
    </w:tbl>
    <w:p w:rsidR="003F658F" w:rsidRPr="003F658F" w:rsidRDefault="003F658F" w:rsidP="003F658F">
      <w:pPr>
        <w:pStyle w:val="ConsPlusNormal"/>
        <w:spacing w:line="240" w:lineRule="exact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Паспорт подпрограммы 1 «Разработка Генерального плана развития городского округа»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448"/>
        <w:gridCol w:w="1581"/>
        <w:gridCol w:w="1134"/>
        <w:gridCol w:w="1134"/>
        <w:gridCol w:w="1134"/>
        <w:gridCol w:w="1134"/>
        <w:gridCol w:w="1418"/>
        <w:gridCol w:w="3543"/>
      </w:tblGrid>
      <w:tr w:rsidR="003F658F" w:rsidRPr="003F658F" w:rsidTr="00D97202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</w:tc>
      </w:tr>
      <w:tr w:rsidR="003F658F" w:rsidRPr="003F658F" w:rsidTr="00D97202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3F658F" w:rsidRPr="003F658F" w:rsidTr="00D97202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3F658F" w:rsidRPr="003F658F" w:rsidTr="00D97202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Разработка Генерального плана развития городского округа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3F658F" w:rsidRPr="003F658F" w:rsidTr="00D97202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3F658F" w:rsidRPr="003F658F" w:rsidTr="00D97202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3F658F" w:rsidRPr="003F658F" w:rsidTr="00D97202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3F658F" w:rsidRPr="003F658F" w:rsidTr="00D97202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</w:tbl>
    <w:p w:rsidR="003F658F" w:rsidRPr="003F658F" w:rsidRDefault="003F658F" w:rsidP="003F658F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tabs>
          <w:tab w:val="left" w:pos="709"/>
          <w:tab w:val="left" w:pos="851"/>
        </w:tabs>
        <w:ind w:firstLine="993"/>
        <w:jc w:val="both"/>
        <w:rPr>
          <w:rFonts w:ascii="Arial" w:hAnsi="Arial" w:cs="Arial"/>
          <w:b/>
          <w:sz w:val="20"/>
          <w:szCs w:val="20"/>
        </w:rPr>
      </w:pPr>
      <w:r w:rsidRPr="003F658F">
        <w:rPr>
          <w:rFonts w:ascii="Arial" w:hAnsi="Arial" w:cs="Arial"/>
          <w:b/>
          <w:sz w:val="20"/>
          <w:szCs w:val="20"/>
        </w:rPr>
        <w:t xml:space="preserve">Основные мероприятия муниципальной подпрограммы направлены </w:t>
      </w:r>
      <w:proofErr w:type="gramStart"/>
      <w:r w:rsidRPr="003F658F">
        <w:rPr>
          <w:rFonts w:ascii="Arial" w:hAnsi="Arial" w:cs="Arial"/>
          <w:b/>
          <w:sz w:val="20"/>
          <w:szCs w:val="20"/>
        </w:rPr>
        <w:t>на</w:t>
      </w:r>
      <w:proofErr w:type="gramEnd"/>
      <w:r w:rsidRPr="003F658F">
        <w:rPr>
          <w:rFonts w:ascii="Arial" w:hAnsi="Arial" w:cs="Arial"/>
          <w:b/>
          <w:sz w:val="20"/>
          <w:szCs w:val="20"/>
        </w:rPr>
        <w:t>:</w:t>
      </w:r>
    </w:p>
    <w:p w:rsidR="003F658F" w:rsidRPr="003F658F" w:rsidRDefault="003F658F" w:rsidP="003F658F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3F658F">
        <w:rPr>
          <w:rFonts w:ascii="Arial" w:hAnsi="Arial" w:cs="Arial"/>
          <w:b/>
          <w:bCs/>
          <w:sz w:val="20"/>
          <w:szCs w:val="20"/>
        </w:rPr>
        <w:t>- реализацию политики пространственного развития муниципалитета посредством исполнения комплекса практических мер по разработке и утверждению генерального плана городского округа Мытищи и правил землепользования и застройки территории муниципального образования</w:t>
      </w:r>
      <w:r w:rsidRPr="003F658F">
        <w:rPr>
          <w:rFonts w:ascii="Arial" w:hAnsi="Arial" w:cs="Arial"/>
          <w:b/>
          <w:sz w:val="20"/>
          <w:szCs w:val="20"/>
          <w:lang w:eastAsia="ru-RU"/>
        </w:rPr>
        <w:t>;</w:t>
      </w:r>
    </w:p>
    <w:p w:rsidR="003F658F" w:rsidRPr="003F658F" w:rsidRDefault="003F658F" w:rsidP="003F658F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3F658F">
        <w:rPr>
          <w:rFonts w:ascii="Arial" w:hAnsi="Arial" w:cs="Arial"/>
          <w:b/>
          <w:sz w:val="20"/>
          <w:szCs w:val="20"/>
          <w:lang w:eastAsia="ru-RU"/>
        </w:rPr>
        <w:t>- формирование привлекательного архитектурно-художественного облика населенных пунктов.</w:t>
      </w:r>
    </w:p>
    <w:p w:rsidR="003F658F" w:rsidRPr="003F658F" w:rsidRDefault="003F658F" w:rsidP="003F658F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3F658F">
        <w:rPr>
          <w:rFonts w:ascii="Arial" w:hAnsi="Arial" w:cs="Arial"/>
          <w:b/>
          <w:sz w:val="20"/>
          <w:szCs w:val="20"/>
          <w:lang w:eastAsia="ru-RU"/>
        </w:rPr>
        <w:t>Разработка вышеуказанных документов городского округа Мытищи направлена на создание устойчивого развития округа,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ресурсов.</w:t>
      </w:r>
    </w:p>
    <w:p w:rsidR="003F658F" w:rsidRPr="003F658F" w:rsidRDefault="003F658F" w:rsidP="003F658F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3F658F">
        <w:rPr>
          <w:rFonts w:ascii="Arial" w:hAnsi="Arial" w:cs="Arial"/>
          <w:b/>
          <w:sz w:val="20"/>
          <w:szCs w:val="20"/>
          <w:lang w:eastAsia="ru-RU"/>
        </w:rPr>
        <w:t>Генеральный план городского округа разрабатывается в целях определения функционального назначения территорий, установления зон планируемого размещения объектов местного значения, зон с особыми условиями использования территорий, исходя из совокупности экономических, экологических, социальных и иных факторов.</w:t>
      </w:r>
    </w:p>
    <w:p w:rsidR="003F658F" w:rsidRPr="003F658F" w:rsidRDefault="003F658F" w:rsidP="003F658F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3F658F">
        <w:rPr>
          <w:rFonts w:ascii="Arial" w:hAnsi="Arial" w:cs="Arial"/>
          <w:b/>
          <w:sz w:val="20"/>
          <w:szCs w:val="20"/>
          <w:lang w:eastAsia="ru-RU"/>
        </w:rPr>
        <w:t xml:space="preserve">Правила землепользования и застройки призваны установить территориальные зоны, градостроительные регламенты, порядок применения правил и внесения в них изменений. Градостроительный регламент устанавливает в пределах границ соответствующей территориальной зоны виды разрешенного использования земельных участков и предельные параметры разрешенного использования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 </w:t>
      </w:r>
    </w:p>
    <w:p w:rsidR="003F658F" w:rsidRPr="003F658F" w:rsidRDefault="003F658F" w:rsidP="003F658F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 xml:space="preserve">5. Перечень мероприятий </w:t>
      </w:r>
      <w:r w:rsidRPr="003F658F">
        <w:rPr>
          <w:rFonts w:ascii="Arial" w:eastAsiaTheme="minorEastAsia" w:hAnsi="Arial" w:cs="Arial"/>
          <w:b/>
          <w:sz w:val="20"/>
        </w:rPr>
        <w:t>Подпрограммы 1 «Разработка Генерального плана развития городского округа»</w:t>
      </w:r>
    </w:p>
    <w:p w:rsidR="003F658F" w:rsidRPr="003F658F" w:rsidRDefault="003F658F" w:rsidP="003F658F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tbl>
      <w:tblPr>
        <w:tblW w:w="15101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568"/>
        <w:gridCol w:w="2398"/>
        <w:gridCol w:w="19"/>
        <w:gridCol w:w="1127"/>
        <w:gridCol w:w="1262"/>
        <w:gridCol w:w="14"/>
        <w:gridCol w:w="982"/>
        <w:gridCol w:w="17"/>
        <w:gridCol w:w="975"/>
        <w:gridCol w:w="713"/>
        <w:gridCol w:w="855"/>
        <w:gridCol w:w="855"/>
        <w:gridCol w:w="973"/>
        <w:gridCol w:w="16"/>
        <w:gridCol w:w="7"/>
        <w:gridCol w:w="851"/>
        <w:gridCol w:w="1417"/>
        <w:gridCol w:w="1985"/>
        <w:gridCol w:w="67"/>
      </w:tblGrid>
      <w:tr w:rsidR="003F658F" w:rsidRPr="003F658F" w:rsidTr="00D97202">
        <w:trPr>
          <w:trHeight w:val="4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предшест</w:t>
            </w:r>
            <w:proofErr w:type="spell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-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вующему</w:t>
            </w:r>
            <w:proofErr w:type="spell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4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Объемы финансирования по годам</w:t>
            </w: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3F658F" w:rsidRPr="003F658F" w:rsidTr="00D9720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2020 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2021 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2022 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2023 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2024 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3F658F" w:rsidRPr="003F658F" w:rsidTr="00D9720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Основное мероприятие 02. </w:t>
            </w:r>
          </w:p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Разработка и внесение изменений в документы территориального планирования муниципальных образований Московской области 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8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7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497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1.1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Мероприятие 02.01.</w:t>
            </w:r>
            <w:r w:rsidRPr="003F658F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t>Проведение</w:t>
            </w:r>
            <w:r w:rsidRPr="003F658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t>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62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администрации городского округа Мытищи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Постановление Главы Администрации муниципального образования Московской области о назначении  публичных слушаний, протоколы и заключения органа местного самоуправления муниципального образования Московской области по результатам проведенных публичных слушаний/общественных обсуждений и направление  их в </w:t>
            </w:r>
            <w:proofErr w:type="spell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Мособлархитектуру</w:t>
            </w:r>
            <w:proofErr w:type="spell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.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Публикация </w:t>
            </w:r>
            <w:proofErr w:type="gram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средствам</w:t>
            </w:r>
            <w:proofErr w:type="gram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массовых информации (СМИ) и на официальном сайте Администрации муниципального образования Московской области заключения по результатам проведенных публичных слушаний. 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8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tabs>
                <w:tab w:val="left" w:pos="177"/>
              </w:tabs>
              <w:autoSpaceDE w:val="0"/>
              <w:autoSpaceDN w:val="0"/>
              <w:adjustRightInd w:val="0"/>
              <w:ind w:left="-533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    1.2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Мероприятие 02.02.</w:t>
            </w:r>
            <w:r w:rsidRPr="003F658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F658F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рассмотрения представительными органами  местного </w:t>
            </w:r>
            <w:proofErr w:type="gramStart"/>
            <w:r w:rsidRPr="003F658F">
              <w:rPr>
                <w:rFonts w:ascii="Arial" w:hAnsi="Arial" w:cs="Arial"/>
                <w:b/>
                <w:sz w:val="20"/>
                <w:szCs w:val="20"/>
              </w:rPr>
              <w:t>самоуправления муниципального образования Московской области проекта генерального плана городского</w:t>
            </w:r>
            <w:proofErr w:type="gramEnd"/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 округа (внесение изменений в генеральный план городского округа)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62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администрации городского округа Мытищи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Решение Совета депутатов муниципального образования Московской области об утверждении 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t>генерального плана городского округа (внесение изменений в генеральный план городского округа).</w:t>
            </w:r>
          </w:p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Направление в </w:t>
            </w:r>
            <w:proofErr w:type="spell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Мособлархитектуру</w:t>
            </w:r>
            <w:proofErr w:type="spell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Решения Совета депутатов муниципального образования Московской области и утвержденного генерального плана.</w:t>
            </w:r>
          </w:p>
        </w:tc>
      </w:tr>
      <w:tr w:rsidR="003F658F" w:rsidRPr="003F658F" w:rsidTr="00D972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8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497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Мероприятие 02.03.</w:t>
            </w:r>
          </w:p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утверждения администрацией муниципального образования Московской </w:t>
            </w:r>
            <w:proofErr w:type="gramStart"/>
            <w:r w:rsidRPr="003F658F">
              <w:rPr>
                <w:rFonts w:ascii="Arial" w:hAnsi="Arial" w:cs="Arial"/>
                <w:b/>
                <w:sz w:val="20"/>
                <w:szCs w:val="20"/>
              </w:rPr>
              <w:t>области карты планируемого размещения объектов местного значения</w:t>
            </w:r>
            <w:proofErr w:type="gramEnd"/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62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 пределах средств, предусмотренных на обеспечение деятельности администрации городского округа Мытищи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Нормативный правовой акт администрации муниципального образования Московской области об утверждении карты планируемого размещения объектов местного значения</w:t>
            </w:r>
          </w:p>
        </w:tc>
      </w:tr>
      <w:tr w:rsidR="003F658F" w:rsidRPr="003F658F" w:rsidTr="00D97202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left="-90" w:right="-122" w:hanging="1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left="-90" w:right="-122" w:hanging="1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left="-90" w:right="-122" w:hanging="1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-108"/>
              </w:tabs>
              <w:ind w:right="-122" w:hanging="10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3F658F">
              <w:rPr>
                <w:rFonts w:ascii="Arial" w:hAnsi="Arial" w:cs="Arial"/>
                <w:b/>
                <w:sz w:val="20"/>
                <w:szCs w:val="20"/>
              </w:rPr>
              <w:t>Внебюджет</w:t>
            </w:r>
            <w:proofErr w:type="spellEnd"/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F658F">
              <w:rPr>
                <w:rFonts w:ascii="Arial" w:hAnsi="Arial" w:cs="Arial"/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 источники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Основное мероприятие 03. 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br/>
              <w:t>Разработка и внесение изменений в документы градостроительного зонирования муниципальных образований Московской области</w:t>
            </w:r>
            <w:r w:rsidRPr="003F658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  Средства бюджета Московской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8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Мероприятие 03.01. 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br/>
              <w:t>Обеспечение проведения публичных  слушаний/ общественных обсуждений по проекту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62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 пределах средств, предусмотренных на обеспечение деятельности администрации городского округа Мытищи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Постановление Главы Администрации муниципального образования Московской области о назначении  публичных слушаний, протоколы и заключения органа местного самоуправления муниципального образования Московской области по результатам проведенных публичных слушаний/общественных обсуждений и направление их в </w:t>
            </w:r>
            <w:proofErr w:type="spell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Мособлархитектуру</w:t>
            </w:r>
            <w:proofErr w:type="spell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.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Публикация </w:t>
            </w:r>
            <w:proofErr w:type="gram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средствам</w:t>
            </w:r>
            <w:proofErr w:type="gram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массовых информации (СМИ) и на официальном сайте Администрации муниципального образования Московской области заключения по результатам проведенных публичных слушаний.</w:t>
            </w: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22.2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Мероприятие 03.02.</w:t>
            </w:r>
            <w:r w:rsidRPr="003F658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F658F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t>Обеспечение утверждения администрацией муниципального образования Московской области 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62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 пределах средств, предусмотренных на обеспечение деятельности администрации городского округа Мытищи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15" w:right="-34" w:firstLine="115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Нормативный правовой акт администрации муниципального образования Московской области</w:t>
            </w:r>
            <w:r w:rsidRPr="003F658F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 xml:space="preserve">  </w:t>
            </w: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об утверждении 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t>Правил землепользования и застройки городского округа (внесение изменений в Правила землепользования и застройки городского округа).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Направление в </w:t>
            </w:r>
            <w:proofErr w:type="spellStart"/>
            <w:r w:rsidRPr="003F658F">
              <w:rPr>
                <w:rFonts w:ascii="Arial" w:hAnsi="Arial" w:cs="Arial"/>
                <w:b/>
                <w:sz w:val="20"/>
                <w:szCs w:val="20"/>
              </w:rPr>
              <w:t>Мособлархитектуру</w:t>
            </w:r>
            <w:proofErr w:type="spellEnd"/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 нормативного правового акта администрации муниципального образования Московской области об их утверждении и утвержденных Правил землепользования и застройки.</w:t>
            </w: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Основное мероприятие 04.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33.1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Мероприятие 04.01.</w:t>
            </w:r>
            <w:r w:rsidRPr="003F658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Разработка 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br/>
              <w:t>и внесение изменений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 нормативы градостроительного проектирования городского округа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Разработанный проект нормативов градостроительного проектирования  городского округа (внесение изменений в нормативы градостроительного проектирования).</w:t>
            </w: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1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33.2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Мероприятие 04.02.</w:t>
            </w:r>
            <w:r w:rsidRPr="003F658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рассмотрения представительными органами местного </w:t>
            </w:r>
            <w:proofErr w:type="gramStart"/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самоуправления муниципального образования Московской области  проекта </w:t>
            </w: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нормативов градостроительного проектирования  городского</w:t>
            </w:r>
            <w:proofErr w:type="gram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округа (внесение изменений в нормативы градостроительного проектирования)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15" w:right="-34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Решение Совета депутатов муниципального образования Московской области об утверждении нормативов градостроительного проектирования  городского округа (внесение изменений в нормативы градостроительного проектирования) и направление соответствующих документов в </w:t>
            </w:r>
            <w:proofErr w:type="spell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Мособлархитектуру</w:t>
            </w:r>
            <w:proofErr w:type="spell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9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154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7" w:type="dxa"/>
          <w:cantSplit/>
          <w:trHeight w:val="750"/>
        </w:trPr>
        <w:tc>
          <w:tcPr>
            <w:tcW w:w="2985" w:type="dxa"/>
            <w:gridSpan w:val="3"/>
            <w:vMerge w:val="restart"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="Calibri" w:hAnsi="Arial" w:cs="Arial"/>
                <w:b/>
                <w:sz w:val="20"/>
                <w:szCs w:val="20"/>
              </w:rPr>
              <w:t>Итого по  подпрограмме 1.</w:t>
            </w:r>
          </w:p>
        </w:tc>
        <w:tc>
          <w:tcPr>
            <w:tcW w:w="1127" w:type="dxa"/>
            <w:vMerge w:val="restart"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62" w:type="dxa"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Calibri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996" w:type="dxa"/>
            <w:gridSpan w:val="2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gridSpan w:val="3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F658F" w:rsidRPr="003F658F" w:rsidTr="00D97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7" w:type="dxa"/>
          <w:cantSplit/>
          <w:trHeight w:val="750"/>
        </w:trPr>
        <w:tc>
          <w:tcPr>
            <w:tcW w:w="2985" w:type="dxa"/>
            <w:gridSpan w:val="3"/>
            <w:vMerge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2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gridSpan w:val="3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gridSpan w:val="2"/>
            <w:vMerge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F658F" w:rsidRPr="003F658F" w:rsidTr="00D97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7" w:type="dxa"/>
          <w:cantSplit/>
          <w:trHeight w:val="750"/>
        </w:trPr>
        <w:tc>
          <w:tcPr>
            <w:tcW w:w="2985" w:type="dxa"/>
            <w:gridSpan w:val="3"/>
            <w:vMerge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6" w:type="dxa"/>
            <w:gridSpan w:val="2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gridSpan w:val="3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gridSpan w:val="2"/>
            <w:vMerge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F658F" w:rsidRPr="003F658F" w:rsidTr="00D97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7" w:type="dxa"/>
          <w:cantSplit/>
          <w:trHeight w:val="750"/>
        </w:trPr>
        <w:tc>
          <w:tcPr>
            <w:tcW w:w="2985" w:type="dxa"/>
            <w:gridSpan w:val="3"/>
            <w:vMerge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6" w:type="dxa"/>
            <w:gridSpan w:val="2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gridSpan w:val="3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gridSpan w:val="2"/>
            <w:vMerge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F658F" w:rsidRPr="003F658F" w:rsidTr="00D97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7" w:type="dxa"/>
          <w:cantSplit/>
          <w:trHeight w:val="750"/>
        </w:trPr>
        <w:tc>
          <w:tcPr>
            <w:tcW w:w="2985" w:type="dxa"/>
            <w:gridSpan w:val="3"/>
            <w:vMerge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9" w:type="dxa"/>
            <w:gridSpan w:val="2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5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gridSpan w:val="2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gridSpan w:val="2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gridSpan w:val="2"/>
            <w:vMerge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3F658F" w:rsidRPr="003F658F" w:rsidRDefault="003F658F" w:rsidP="003F658F">
      <w:pPr>
        <w:pStyle w:val="ab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left="1069" w:right="-10"/>
        <w:rPr>
          <w:rFonts w:ascii="Arial" w:hAnsi="Arial" w:cs="Arial"/>
          <w:b/>
          <w:sz w:val="20"/>
          <w:szCs w:val="20"/>
          <w:lang w:eastAsia="ru-RU"/>
        </w:rPr>
      </w:pPr>
    </w:p>
    <w:p w:rsidR="003F658F" w:rsidRPr="003F658F" w:rsidRDefault="003F658F" w:rsidP="003F658F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3F658F" w:rsidRPr="003F658F" w:rsidRDefault="003F658F" w:rsidP="003F658F">
      <w:pPr>
        <w:pStyle w:val="ConsPlusNormal"/>
        <w:spacing w:line="240" w:lineRule="exact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>Паспорт подпрограммы 2 «Реализация политики пространственного развития городского</w:t>
      </w:r>
      <w:r w:rsidRPr="003F658F">
        <w:rPr>
          <w:rFonts w:ascii="Arial" w:eastAsiaTheme="minorEastAsia" w:hAnsi="Arial" w:cs="Arial"/>
          <w:b/>
          <w:sz w:val="20"/>
        </w:rPr>
        <w:t xml:space="preserve"> округа</w:t>
      </w:r>
      <w:r w:rsidRPr="003F658F">
        <w:rPr>
          <w:rFonts w:ascii="Arial" w:hAnsi="Arial" w:cs="Arial"/>
          <w:b/>
          <w:sz w:val="20"/>
        </w:rPr>
        <w:t>»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753"/>
        <w:gridCol w:w="1417"/>
        <w:gridCol w:w="1276"/>
        <w:gridCol w:w="1134"/>
        <w:gridCol w:w="1276"/>
        <w:gridCol w:w="1276"/>
        <w:gridCol w:w="1275"/>
        <w:gridCol w:w="3261"/>
      </w:tblGrid>
      <w:tr w:rsidR="003F658F" w:rsidRPr="003F658F" w:rsidTr="00D97202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Управление градостроительного развития администрации городского округа Мытищи </w:t>
            </w:r>
          </w:p>
        </w:tc>
      </w:tr>
      <w:tr w:rsidR="003F658F" w:rsidRPr="003F658F" w:rsidTr="00D97202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3F658F" w:rsidRPr="003F658F" w:rsidTr="00D97202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3F658F" w:rsidRPr="003F658F" w:rsidTr="00D97202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Реализация политики пространственного развития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11208,4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5867,0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5867,0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5867,0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31954,4</w:t>
            </w:r>
          </w:p>
        </w:tc>
      </w:tr>
      <w:tr w:rsidR="003F658F" w:rsidRPr="003F658F" w:rsidTr="00D97202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14 313,0</w:t>
            </w:r>
          </w:p>
        </w:tc>
      </w:tr>
      <w:tr w:rsidR="003F658F" w:rsidRPr="003F658F" w:rsidTr="00D97202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3F658F" w:rsidRPr="003F658F" w:rsidTr="00D97202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8341,4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17641,4</w:t>
            </w:r>
          </w:p>
        </w:tc>
      </w:tr>
      <w:tr w:rsidR="003F658F" w:rsidRPr="003F658F" w:rsidTr="00D97202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</w:tbl>
    <w:p w:rsidR="003F658F" w:rsidRPr="003F658F" w:rsidRDefault="003F658F" w:rsidP="003F658F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3F658F" w:rsidRPr="003F658F" w:rsidRDefault="003F658F" w:rsidP="003F658F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gramStart"/>
      <w:r w:rsidRPr="003F658F">
        <w:rPr>
          <w:rFonts w:ascii="Arial" w:hAnsi="Arial" w:cs="Arial"/>
          <w:b/>
          <w:sz w:val="20"/>
          <w:szCs w:val="20"/>
          <w:lang w:eastAsia="ru-RU"/>
        </w:rPr>
        <w:t xml:space="preserve">Отдельным направлениями в реализации настоящей муниципальной программой предусмотрен демонтаж (снос) незаконных строений в соответствии со ст. 222 Гражданского Кодекса РФ, а также </w:t>
      </w:r>
      <w:r w:rsidRPr="003F658F">
        <w:rPr>
          <w:rFonts w:ascii="Arial" w:hAnsi="Arial" w:cs="Arial"/>
          <w:b/>
          <w:bCs/>
          <w:sz w:val="20"/>
        </w:rPr>
        <w:t xml:space="preserve">мероприятие по  </w:t>
      </w:r>
      <w:r w:rsidRPr="003F658F">
        <w:rPr>
          <w:rFonts w:ascii="Arial" w:hAnsi="Arial" w:cs="Arial"/>
          <w:b/>
          <w:bCs/>
          <w:sz w:val="20"/>
          <w:szCs w:val="20"/>
        </w:rPr>
        <w:t>ликвид</w:t>
      </w:r>
      <w:r w:rsidRPr="003F658F">
        <w:rPr>
          <w:rFonts w:ascii="Arial" w:hAnsi="Arial" w:cs="Arial"/>
          <w:b/>
          <w:bCs/>
          <w:sz w:val="20"/>
        </w:rPr>
        <w:t xml:space="preserve">ации </w:t>
      </w:r>
      <w:r w:rsidRPr="003F658F">
        <w:rPr>
          <w:rFonts w:ascii="Arial" w:hAnsi="Arial" w:cs="Arial"/>
          <w:b/>
          <w:bCs/>
          <w:sz w:val="20"/>
          <w:szCs w:val="20"/>
        </w:rPr>
        <w:t xml:space="preserve"> долгостро</w:t>
      </w:r>
      <w:r w:rsidRPr="003F658F">
        <w:rPr>
          <w:rFonts w:ascii="Arial" w:hAnsi="Arial" w:cs="Arial"/>
          <w:b/>
          <w:bCs/>
          <w:sz w:val="20"/>
        </w:rPr>
        <w:t>ев</w:t>
      </w:r>
      <w:r w:rsidRPr="003F658F">
        <w:rPr>
          <w:rFonts w:ascii="Arial" w:hAnsi="Arial" w:cs="Arial"/>
          <w:b/>
          <w:bCs/>
          <w:sz w:val="20"/>
          <w:szCs w:val="20"/>
        </w:rPr>
        <w:t xml:space="preserve"> и объект</w:t>
      </w:r>
      <w:r w:rsidRPr="003F658F">
        <w:rPr>
          <w:rFonts w:ascii="Arial" w:hAnsi="Arial" w:cs="Arial"/>
          <w:b/>
          <w:bCs/>
          <w:sz w:val="20"/>
        </w:rPr>
        <w:t>ов</w:t>
      </w:r>
      <w:r w:rsidRPr="003F658F">
        <w:rPr>
          <w:rFonts w:ascii="Arial" w:hAnsi="Arial" w:cs="Arial"/>
          <w:b/>
          <w:bCs/>
          <w:sz w:val="20"/>
          <w:szCs w:val="20"/>
        </w:rPr>
        <w:t xml:space="preserve"> самовольного строительства </w:t>
      </w:r>
      <w:r w:rsidRPr="003F658F">
        <w:rPr>
          <w:rFonts w:ascii="Arial" w:hAnsi="Arial" w:cs="Arial"/>
          <w:b/>
          <w:bCs/>
          <w:sz w:val="20"/>
        </w:rPr>
        <w:t>для</w:t>
      </w:r>
      <w:r w:rsidRPr="003F658F">
        <w:rPr>
          <w:rFonts w:ascii="Arial" w:hAnsi="Arial" w:cs="Arial"/>
          <w:b/>
          <w:bCs/>
          <w:sz w:val="20"/>
          <w:szCs w:val="20"/>
        </w:rPr>
        <w:t xml:space="preserve"> улучшени</w:t>
      </w:r>
      <w:r w:rsidRPr="003F658F">
        <w:rPr>
          <w:rFonts w:ascii="Arial" w:hAnsi="Arial" w:cs="Arial"/>
          <w:b/>
          <w:bCs/>
          <w:sz w:val="20"/>
        </w:rPr>
        <w:t>я</w:t>
      </w:r>
      <w:r w:rsidRPr="003F658F">
        <w:rPr>
          <w:rFonts w:ascii="Arial" w:hAnsi="Arial" w:cs="Arial"/>
          <w:b/>
          <w:bCs/>
          <w:sz w:val="20"/>
          <w:szCs w:val="20"/>
        </w:rPr>
        <w:t xml:space="preserve"> архитектурного облика </w:t>
      </w:r>
      <w:r w:rsidRPr="003F658F">
        <w:rPr>
          <w:rFonts w:ascii="Arial" w:hAnsi="Arial" w:cs="Arial"/>
          <w:b/>
          <w:bCs/>
          <w:sz w:val="20"/>
        </w:rPr>
        <w:t>городского округа Мытищи</w:t>
      </w:r>
      <w:r w:rsidRPr="003F658F">
        <w:rPr>
          <w:rFonts w:ascii="Arial" w:hAnsi="Arial" w:cs="Arial"/>
          <w:b/>
          <w:bCs/>
          <w:sz w:val="20"/>
          <w:szCs w:val="20"/>
        </w:rPr>
        <w:t xml:space="preserve"> и вовлечение в хозяйственную деятельность неиспользуемых территорий  путем сноса или </w:t>
      </w:r>
      <w:proofErr w:type="spellStart"/>
      <w:r w:rsidRPr="003F658F">
        <w:rPr>
          <w:rFonts w:ascii="Arial" w:hAnsi="Arial" w:cs="Arial"/>
          <w:b/>
          <w:bCs/>
          <w:sz w:val="20"/>
          <w:szCs w:val="20"/>
        </w:rPr>
        <w:t>достроя</w:t>
      </w:r>
      <w:proofErr w:type="spellEnd"/>
      <w:r w:rsidRPr="003F658F">
        <w:rPr>
          <w:rFonts w:ascii="Arial" w:hAnsi="Arial" w:cs="Arial"/>
          <w:b/>
          <w:bCs/>
          <w:sz w:val="20"/>
          <w:szCs w:val="20"/>
        </w:rPr>
        <w:t xml:space="preserve"> объектов незавершенного строительства. </w:t>
      </w:r>
      <w:proofErr w:type="gramEnd"/>
    </w:p>
    <w:p w:rsidR="003F658F" w:rsidRPr="003F658F" w:rsidRDefault="003F658F" w:rsidP="003F658F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 xml:space="preserve">6. Перечень мероприятий </w:t>
      </w:r>
      <w:r w:rsidRPr="003F658F">
        <w:rPr>
          <w:rFonts w:ascii="Arial" w:eastAsiaTheme="minorEastAsia" w:hAnsi="Arial" w:cs="Arial"/>
          <w:b/>
          <w:sz w:val="20"/>
        </w:rPr>
        <w:t>Подпрограммы 2 «Реализация политики пространственного развития городского округа»</w:t>
      </w:r>
    </w:p>
    <w:p w:rsidR="003F658F" w:rsidRPr="003F658F" w:rsidRDefault="003F658F" w:rsidP="003F658F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</w:p>
    <w:tbl>
      <w:tblPr>
        <w:tblW w:w="1531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276"/>
        <w:gridCol w:w="1276"/>
        <w:gridCol w:w="1134"/>
        <w:gridCol w:w="992"/>
        <w:gridCol w:w="850"/>
        <w:gridCol w:w="851"/>
        <w:gridCol w:w="709"/>
        <w:gridCol w:w="685"/>
        <w:gridCol w:w="23"/>
        <w:gridCol w:w="142"/>
        <w:gridCol w:w="709"/>
        <w:gridCol w:w="1559"/>
        <w:gridCol w:w="2126"/>
      </w:tblGrid>
      <w:tr w:rsidR="003F658F" w:rsidRPr="003F658F" w:rsidTr="00D97202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предшест</w:t>
            </w:r>
            <w:proofErr w:type="spell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-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вующему</w:t>
            </w:r>
            <w:proofErr w:type="spell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Объемы финансирования по годам</w:t>
            </w: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3F658F" w:rsidRPr="003F658F" w:rsidTr="00D9720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2020 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2021 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2022 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2023 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2024 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11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3F658F" w:rsidRPr="003F658F" w:rsidTr="00D97202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Основное мероприятие 03.</w:t>
            </w:r>
          </w:p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Финансовое обеспечение выполнения отдельных государственных 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полномочий в сфере архитектуры и градостроительства, переданных 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органам местного самоуправления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2823,0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14313,0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14313,0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1.1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Мероприятие 03.01. 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gramStart"/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br/>
              <w:t>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2823,0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14313,0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Обеспечение выполнения переданных государственных полномочий</w:t>
            </w:r>
          </w:p>
        </w:tc>
      </w:tr>
      <w:tr w:rsidR="003F658F" w:rsidRPr="003F658F" w:rsidTr="00D9720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2823,0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14313,0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Основное мероприятие 04.</w:t>
            </w:r>
          </w:p>
          <w:p w:rsidR="003F658F" w:rsidRPr="003F658F" w:rsidRDefault="003F658F" w:rsidP="00D9720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Обеспечение мер по ликвидации самовольных, недостроенных и аварийных объектов на территории муниципального образования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34691,9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17641,4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8341,4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34691,9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14521,9</w:t>
            </w:r>
          </w:p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5221,9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капитального строительства администрации городского округа Мытищи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2671,6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2671,6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МБУ «ЖЭУ»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447,9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447,9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МКУ ТУ      «</w:t>
            </w:r>
            <w:proofErr w:type="spell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Мероприятие 04.01.</w:t>
            </w:r>
          </w:p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Ликвидация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34691,9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17641,4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8341,4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Сокращение на территории муниципального образования Московской области числа 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t>самовольных, недостроенных и аварийных объектов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F658F" w:rsidRPr="003F658F" w:rsidTr="00D97202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13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34691,9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14521,9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5221,9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капитального строительства администрации городского округа Мытищи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2671,6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2671,6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МБУ «ЖЭУ»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447,9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447,9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МКУ ТУ «</w:t>
            </w:r>
            <w:proofErr w:type="spell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50"/>
        </w:trPr>
        <w:tc>
          <w:tcPr>
            <w:tcW w:w="2978" w:type="dxa"/>
            <w:gridSpan w:val="2"/>
            <w:vMerge w:val="restart"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="Calibri" w:hAnsi="Arial" w:cs="Arial"/>
                <w:b/>
                <w:sz w:val="20"/>
                <w:szCs w:val="20"/>
              </w:rPr>
              <w:t>Итого по  подпрограмме 2.</w:t>
            </w:r>
          </w:p>
        </w:tc>
        <w:tc>
          <w:tcPr>
            <w:tcW w:w="1276" w:type="dxa"/>
            <w:vMerge w:val="restart"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76" w:type="dxa"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Calibri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37814,9</w:t>
            </w:r>
          </w:p>
        </w:tc>
        <w:tc>
          <w:tcPr>
            <w:tcW w:w="992" w:type="dxa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31954,4</w:t>
            </w:r>
          </w:p>
        </w:tc>
        <w:tc>
          <w:tcPr>
            <w:tcW w:w="850" w:type="dxa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3145,0</w:t>
            </w:r>
          </w:p>
        </w:tc>
        <w:tc>
          <w:tcPr>
            <w:tcW w:w="851" w:type="dxa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11208,4</w:t>
            </w:r>
          </w:p>
        </w:tc>
        <w:tc>
          <w:tcPr>
            <w:tcW w:w="709" w:type="dxa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5867,0</w:t>
            </w:r>
          </w:p>
        </w:tc>
        <w:tc>
          <w:tcPr>
            <w:tcW w:w="685" w:type="dxa"/>
          </w:tcPr>
          <w:p w:rsidR="003F658F" w:rsidRPr="003F658F" w:rsidRDefault="003F658F" w:rsidP="00D97202">
            <w:pPr>
              <w:ind w:left="-108" w:right="-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5867,0</w:t>
            </w:r>
          </w:p>
        </w:tc>
        <w:tc>
          <w:tcPr>
            <w:tcW w:w="874" w:type="dxa"/>
            <w:gridSpan w:val="3"/>
          </w:tcPr>
          <w:p w:rsidR="003F658F" w:rsidRPr="003F658F" w:rsidRDefault="003F658F" w:rsidP="00D97202">
            <w:pPr>
              <w:ind w:left="-85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5867,0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F658F" w:rsidRPr="003F658F" w:rsidTr="00D97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50"/>
        </w:trPr>
        <w:tc>
          <w:tcPr>
            <w:tcW w:w="2978" w:type="dxa"/>
            <w:gridSpan w:val="2"/>
            <w:vMerge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2823,0</w:t>
            </w:r>
          </w:p>
        </w:tc>
        <w:tc>
          <w:tcPr>
            <w:tcW w:w="992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14313,0</w:t>
            </w:r>
          </w:p>
        </w:tc>
        <w:tc>
          <w:tcPr>
            <w:tcW w:w="850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2845,0</w:t>
            </w:r>
          </w:p>
        </w:tc>
        <w:tc>
          <w:tcPr>
            <w:tcW w:w="851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685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874" w:type="dxa"/>
            <w:gridSpan w:val="3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F658F" w:rsidRPr="003F658F" w:rsidTr="00D97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50"/>
        </w:trPr>
        <w:tc>
          <w:tcPr>
            <w:tcW w:w="2978" w:type="dxa"/>
            <w:gridSpan w:val="2"/>
            <w:vMerge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F658F" w:rsidRPr="003F658F" w:rsidTr="00D97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50"/>
        </w:trPr>
        <w:tc>
          <w:tcPr>
            <w:tcW w:w="2978" w:type="dxa"/>
            <w:gridSpan w:val="2"/>
            <w:vMerge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34991,9</w:t>
            </w:r>
          </w:p>
        </w:tc>
        <w:tc>
          <w:tcPr>
            <w:tcW w:w="992" w:type="dxa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17641,4</w:t>
            </w:r>
          </w:p>
        </w:tc>
        <w:tc>
          <w:tcPr>
            <w:tcW w:w="850" w:type="dxa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8341,4</w:t>
            </w:r>
          </w:p>
        </w:tc>
        <w:tc>
          <w:tcPr>
            <w:tcW w:w="709" w:type="dxa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708" w:type="dxa"/>
            <w:gridSpan w:val="2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851" w:type="dxa"/>
            <w:gridSpan w:val="2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F658F" w:rsidRPr="003F658F" w:rsidTr="00D97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50"/>
        </w:trPr>
        <w:tc>
          <w:tcPr>
            <w:tcW w:w="2978" w:type="dxa"/>
            <w:gridSpan w:val="2"/>
            <w:vMerge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3F658F" w:rsidRPr="003F658F" w:rsidRDefault="003F658F" w:rsidP="00D972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3F658F" w:rsidRPr="003F658F" w:rsidRDefault="003F658F" w:rsidP="003F658F">
      <w:pPr>
        <w:pStyle w:val="ConsPlusNormal"/>
        <w:spacing w:before="220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 xml:space="preserve"> Паспорт подпрограммы 4 «Обеспечивающая подпрограмма»</w:t>
      </w:r>
    </w:p>
    <w:p w:rsidR="003F658F" w:rsidRPr="003F658F" w:rsidRDefault="003F658F" w:rsidP="003F658F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0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611"/>
        <w:gridCol w:w="1418"/>
        <w:gridCol w:w="1134"/>
        <w:gridCol w:w="1134"/>
        <w:gridCol w:w="1134"/>
        <w:gridCol w:w="1134"/>
        <w:gridCol w:w="1418"/>
        <w:gridCol w:w="3826"/>
      </w:tblGrid>
      <w:tr w:rsidR="003F658F" w:rsidRPr="003F658F" w:rsidTr="00D97202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</w:tc>
      </w:tr>
      <w:tr w:rsidR="003F658F" w:rsidRPr="003F658F" w:rsidTr="00D97202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3F658F" w:rsidRPr="003F658F" w:rsidTr="00D97202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3F658F" w:rsidRPr="003F658F" w:rsidTr="00D97202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i/>
                <w:sz w:val="18"/>
                <w:szCs w:val="18"/>
                <w:lang w:eastAsia="ru-RU"/>
              </w:rPr>
            </w:pPr>
            <w:r w:rsidRPr="003F658F">
              <w:rPr>
                <w:rFonts w:ascii="Arial" w:hAnsi="Arial" w:cs="Arial"/>
                <w:b/>
                <w:sz w:val="18"/>
                <w:szCs w:val="18"/>
              </w:rPr>
              <w:t>Обеспечивающая подпрограмма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658F">
              <w:rPr>
                <w:rFonts w:ascii="Arial" w:hAnsi="Arial" w:cs="Arial"/>
                <w:b/>
                <w:sz w:val="18"/>
                <w:szCs w:val="18"/>
              </w:rPr>
              <w:t>1449,9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8099,9</w:t>
            </w:r>
          </w:p>
        </w:tc>
      </w:tr>
      <w:tr w:rsidR="003F658F" w:rsidRPr="003F658F" w:rsidTr="00D97202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3F658F" w:rsidRPr="003F658F" w:rsidTr="00D97202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3F658F" w:rsidRPr="003F658F" w:rsidTr="00D97202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658F">
              <w:rPr>
                <w:rFonts w:ascii="Arial" w:hAnsi="Arial" w:cs="Arial"/>
                <w:b/>
                <w:sz w:val="18"/>
                <w:szCs w:val="18"/>
              </w:rPr>
              <w:t>1449,9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8099,9</w:t>
            </w:r>
          </w:p>
        </w:tc>
      </w:tr>
      <w:tr w:rsidR="003F658F" w:rsidRPr="003F658F" w:rsidTr="00D97202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</w:tbl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bCs/>
          <w:sz w:val="20"/>
        </w:rPr>
      </w:pPr>
      <w:r w:rsidRPr="003F658F">
        <w:rPr>
          <w:rFonts w:ascii="Arial" w:hAnsi="Arial" w:cs="Arial"/>
          <w:b/>
          <w:bCs/>
          <w:sz w:val="20"/>
        </w:rPr>
        <w:t>Основными направлениями реализации подпрограммы «Обеспечивающая программа»  являются: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bCs/>
          <w:sz w:val="20"/>
        </w:rPr>
      </w:pPr>
      <w:r w:rsidRPr="003F658F">
        <w:rPr>
          <w:rFonts w:ascii="Arial" w:hAnsi="Arial" w:cs="Arial"/>
          <w:b/>
          <w:bCs/>
          <w:sz w:val="20"/>
        </w:rPr>
        <w:t xml:space="preserve">- финансовое обеспечение автоматизации  градостроительной деятельности. </w:t>
      </w:r>
      <w:r w:rsidRPr="003F658F">
        <w:rPr>
          <w:rFonts w:ascii="Arial" w:hAnsi="Arial" w:cs="Arial"/>
          <w:b/>
          <w:color w:val="000000"/>
          <w:sz w:val="20"/>
        </w:rPr>
        <w:t xml:space="preserve">На этапе реализации градостроительных решений большое значение приобретает эффективность технологического инструмента для работы с </w:t>
      </w:r>
      <w:proofErr w:type="spellStart"/>
      <w:r w:rsidRPr="003F658F">
        <w:rPr>
          <w:rFonts w:ascii="Arial" w:hAnsi="Arial" w:cs="Arial"/>
          <w:b/>
          <w:color w:val="000000"/>
          <w:sz w:val="20"/>
        </w:rPr>
        <w:t>разноцелевой</w:t>
      </w:r>
      <w:proofErr w:type="spellEnd"/>
      <w:r w:rsidRPr="003F658F">
        <w:rPr>
          <w:rFonts w:ascii="Arial" w:hAnsi="Arial" w:cs="Arial"/>
          <w:b/>
          <w:color w:val="000000"/>
          <w:sz w:val="20"/>
        </w:rPr>
        <w:t xml:space="preserve">, </w:t>
      </w:r>
      <w:proofErr w:type="spellStart"/>
      <w:r w:rsidRPr="003F658F">
        <w:rPr>
          <w:rFonts w:ascii="Arial" w:hAnsi="Arial" w:cs="Arial"/>
          <w:b/>
          <w:color w:val="000000"/>
          <w:sz w:val="20"/>
        </w:rPr>
        <w:t>разноуровневой</w:t>
      </w:r>
      <w:proofErr w:type="spellEnd"/>
      <w:r w:rsidRPr="003F658F">
        <w:rPr>
          <w:rFonts w:ascii="Arial" w:hAnsi="Arial" w:cs="Arial"/>
          <w:b/>
          <w:color w:val="000000"/>
          <w:sz w:val="20"/>
        </w:rPr>
        <w:t>, разномасштабной градостроительной информацией. Таким инструментом должен быть программно-технологический комплекс, позволяющий структурировать, систематизировать, интегрировать и обрабатывать градостроительную информацию в целях мониторинга и владения ситуацией, понимания динамики развития, управления и презентации территории</w:t>
      </w:r>
      <w:r w:rsidRPr="003F658F">
        <w:rPr>
          <w:rFonts w:ascii="Arial" w:hAnsi="Arial" w:cs="Arial"/>
          <w:b/>
          <w:bCs/>
          <w:sz w:val="20"/>
        </w:rPr>
        <w:t>;</w:t>
      </w:r>
    </w:p>
    <w:p w:rsidR="003F658F" w:rsidRPr="003F658F" w:rsidRDefault="003F658F" w:rsidP="003F658F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</w:rPr>
      </w:pPr>
      <w:r w:rsidRPr="003F658F">
        <w:rPr>
          <w:rFonts w:ascii="Arial" w:hAnsi="Arial" w:cs="Arial"/>
          <w:b/>
          <w:bCs/>
          <w:sz w:val="20"/>
        </w:rPr>
        <w:t>-  финансовое обеспечение деятельности администрации городского округа Мытищи в части возможности демонтажа выявленных некондиционных объектов и рекламно-информационного оформления при неисполнении владельцами объектов, в рамках которых выявлено некондиционное рекламно-информационное оформление, предписания о демонтаже выявленных нарушений в добровольном порядке.</w:t>
      </w:r>
    </w:p>
    <w:p w:rsidR="003F658F" w:rsidRPr="003F658F" w:rsidRDefault="003F658F" w:rsidP="003F658F">
      <w:pPr>
        <w:pStyle w:val="ConsPlusNormal"/>
        <w:ind w:firstLine="539"/>
        <w:jc w:val="both"/>
        <w:rPr>
          <w:rFonts w:ascii="Arial" w:hAnsi="Arial" w:cs="Arial"/>
          <w:b/>
          <w:sz w:val="16"/>
          <w:szCs w:val="16"/>
        </w:rPr>
      </w:pPr>
    </w:p>
    <w:p w:rsidR="003F658F" w:rsidRPr="003F658F" w:rsidRDefault="003F658F" w:rsidP="003F658F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</w:p>
    <w:p w:rsidR="003F658F" w:rsidRPr="003F658F" w:rsidRDefault="003F658F" w:rsidP="003F658F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  <w:r w:rsidRPr="003F658F">
        <w:rPr>
          <w:rFonts w:ascii="Arial" w:hAnsi="Arial" w:cs="Arial"/>
          <w:b/>
          <w:sz w:val="20"/>
        </w:rPr>
        <w:t xml:space="preserve"> 7.Перечень мероприятий </w:t>
      </w:r>
      <w:r w:rsidRPr="003F658F">
        <w:rPr>
          <w:rFonts w:ascii="Arial" w:eastAsiaTheme="minorEastAsia" w:hAnsi="Arial" w:cs="Arial"/>
          <w:b/>
          <w:sz w:val="20"/>
        </w:rPr>
        <w:t>Подпрограммы 4 «</w:t>
      </w:r>
      <w:r w:rsidRPr="003F658F">
        <w:rPr>
          <w:rFonts w:ascii="Arial" w:hAnsi="Arial" w:cs="Arial"/>
          <w:b/>
          <w:sz w:val="20"/>
        </w:rPr>
        <w:t>Обеспечивающая подпрограмма</w:t>
      </w:r>
      <w:r w:rsidRPr="003F658F">
        <w:rPr>
          <w:rFonts w:ascii="Arial" w:eastAsiaTheme="minorEastAsia" w:hAnsi="Arial" w:cs="Arial"/>
          <w:b/>
          <w:sz w:val="20"/>
        </w:rPr>
        <w:t>»</w:t>
      </w:r>
    </w:p>
    <w:p w:rsidR="003F658F" w:rsidRPr="003F658F" w:rsidRDefault="003F658F" w:rsidP="003F658F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</w:p>
    <w:tbl>
      <w:tblPr>
        <w:tblW w:w="15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1418"/>
        <w:gridCol w:w="1417"/>
        <w:gridCol w:w="851"/>
        <w:gridCol w:w="850"/>
        <w:gridCol w:w="851"/>
        <w:gridCol w:w="709"/>
        <w:gridCol w:w="708"/>
        <w:gridCol w:w="709"/>
        <w:gridCol w:w="1701"/>
        <w:gridCol w:w="2052"/>
      </w:tblGrid>
      <w:tr w:rsidR="003F658F" w:rsidRPr="003F658F" w:rsidTr="00D97202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предшест</w:t>
            </w:r>
            <w:proofErr w:type="spell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-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вующему</w:t>
            </w:r>
            <w:proofErr w:type="spell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Объемы финансирования по годам</w:t>
            </w: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3F658F" w:rsidRPr="003F658F" w:rsidTr="00D9720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2020 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2021 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2022 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2023 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2024 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11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3F658F" w:rsidRPr="003F658F" w:rsidTr="00D97202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Основное мероприятие 01.</w:t>
            </w:r>
          </w:p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8099,9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1449,9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3650,0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деятельности органов местного самоуправления муниципального образования Московской области</w:t>
            </w:r>
            <w:proofErr w:type="gramEnd"/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8099,9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1449,9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Мероприятие 01.01.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Обеспечение </w:t>
            </w:r>
            <w:proofErr w:type="gramStart"/>
            <w:r w:rsidRPr="003F658F">
              <w:rPr>
                <w:rFonts w:ascii="Arial" w:hAnsi="Arial" w:cs="Arial"/>
                <w:b/>
                <w:sz w:val="20"/>
                <w:szCs w:val="20"/>
              </w:rPr>
              <w:t>деятельности органов местного самоуправления муниципального образования Московской области</w:t>
            </w:r>
            <w:proofErr w:type="gramEnd"/>
          </w:p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2699,9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2699,9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604" w:right="-108" w:firstLine="60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Мероприятие  01.01.01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Демонтаж выявленных некондиционных объектов и рекламно-информационного оформления на территории городского округа Мытищи </w:t>
            </w:r>
          </w:p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2699,9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Демонтаж выявленных некондиционных объектов и рекламно-информационного оформления на территории городского округа Мытищи 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2699,9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12.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Мероприятие  01.02.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br/>
              <w:t xml:space="preserve">Расходы на обеспечение деятельности (оказание услуг) в сфере архитектуры и градостроительства </w:t>
            </w:r>
          </w:p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7600,0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5400,0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1450,0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7600,0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5400,0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1450,0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Мероприятие  01.02.01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Автоматизация обеспечения градостроительной деятельности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7600,0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5400,0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1450,0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Автоматизация обеспечения градостроительной деятельности</w:t>
            </w: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7600,0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5400,0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1450,0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Итого по подпрограмме 4: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3F658F" w:rsidRPr="003F658F" w:rsidRDefault="003F658F" w:rsidP="00D97202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8099,9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1449,9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3650,0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3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8099,9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1449,9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3650,0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F658F" w:rsidRPr="003F658F" w:rsidTr="00D97202">
        <w:trPr>
          <w:trHeight w:val="47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F" w:rsidRPr="003F658F" w:rsidRDefault="003F658F" w:rsidP="00D972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3F658F" w:rsidRPr="003F658F" w:rsidRDefault="003F658F" w:rsidP="003F658F">
      <w:pPr>
        <w:tabs>
          <w:tab w:val="left" w:pos="-426"/>
          <w:tab w:val="left" w:pos="-142"/>
        </w:tabs>
        <w:ind w:firstLine="851"/>
        <w:rPr>
          <w:rFonts w:ascii="Arial" w:hAnsi="Arial" w:cs="Arial"/>
          <w:b/>
          <w:color w:val="000000"/>
          <w:sz w:val="20"/>
          <w:szCs w:val="20"/>
        </w:rPr>
      </w:pPr>
    </w:p>
    <w:p w:rsidR="003F658F" w:rsidRPr="003F658F" w:rsidRDefault="003F658F" w:rsidP="003F658F">
      <w:pPr>
        <w:ind w:firstLine="567"/>
        <w:rPr>
          <w:rFonts w:ascii="Arial" w:hAnsi="Arial" w:cs="Arial"/>
          <w:b/>
          <w:sz w:val="20"/>
          <w:szCs w:val="20"/>
        </w:rPr>
      </w:pPr>
      <w:proofErr w:type="spellStart"/>
      <w:r w:rsidRPr="003F658F">
        <w:rPr>
          <w:rFonts w:ascii="Arial" w:hAnsi="Arial" w:cs="Arial"/>
          <w:b/>
          <w:i/>
          <w:sz w:val="20"/>
          <w:szCs w:val="20"/>
        </w:rPr>
        <w:t>Справочно</w:t>
      </w:r>
      <w:proofErr w:type="spellEnd"/>
      <w:r w:rsidRPr="003F658F">
        <w:rPr>
          <w:rFonts w:ascii="Arial" w:hAnsi="Arial" w:cs="Arial"/>
          <w:b/>
          <w:sz w:val="20"/>
          <w:szCs w:val="20"/>
        </w:rPr>
        <w:t>: взаимосвязь Основных мероприятий и показателей:</w:t>
      </w:r>
    </w:p>
    <w:p w:rsidR="003F658F" w:rsidRPr="003F658F" w:rsidRDefault="003F658F" w:rsidP="003F658F">
      <w:pPr>
        <w:ind w:firstLine="567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5"/>
        <w:gridCol w:w="4874"/>
        <w:gridCol w:w="4677"/>
        <w:gridCol w:w="4253"/>
      </w:tblGrid>
      <w:tr w:rsidR="003F658F" w:rsidRPr="003F658F" w:rsidTr="00D97202">
        <w:tc>
          <w:tcPr>
            <w:tcW w:w="655" w:type="dxa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3F658F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3F658F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4874" w:type="dxa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4677" w:type="dxa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53" w:type="dxa"/>
          </w:tcPr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</w:tr>
      <w:tr w:rsidR="003F658F" w:rsidRPr="003F658F" w:rsidTr="00D97202">
        <w:tc>
          <w:tcPr>
            <w:tcW w:w="14459" w:type="dxa"/>
            <w:gridSpan w:val="4"/>
          </w:tcPr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</w:t>
            </w:r>
            <w:r w:rsidRPr="003F658F">
              <w:rPr>
                <w:rFonts w:ascii="Arial" w:eastAsiaTheme="minorEastAsia" w:hAnsi="Arial" w:cs="Arial"/>
                <w:b/>
                <w:sz w:val="20"/>
                <w:szCs w:val="20"/>
              </w:rPr>
              <w:t>а</w:t>
            </w: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1 «Разработка Генерального плана развития городского округа»</w:t>
            </w:r>
          </w:p>
        </w:tc>
      </w:tr>
      <w:tr w:rsidR="003F658F" w:rsidRPr="003F658F" w:rsidTr="00D97202">
        <w:tc>
          <w:tcPr>
            <w:tcW w:w="655" w:type="dxa"/>
            <w:vMerge w:val="restart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74" w:type="dxa"/>
            <w:vMerge w:val="restart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Основное мероприятие 1.</w:t>
            </w:r>
          </w:p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Обеспечение утверждения генерального плана городского округа (внесение изменений в генеральный план городского округа)</w:t>
            </w:r>
          </w:p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Показатель 1</w:t>
            </w:r>
          </w:p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</w:tr>
      <w:tr w:rsidR="003F658F" w:rsidRPr="003F658F" w:rsidTr="00D97202">
        <w:tc>
          <w:tcPr>
            <w:tcW w:w="655" w:type="dxa"/>
            <w:vMerge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4" w:type="dxa"/>
            <w:vMerge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Показатель 4.</w:t>
            </w:r>
          </w:p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Наличие утвержденной </w:t>
            </w:r>
            <w:proofErr w:type="gramStart"/>
            <w:r w:rsidRPr="003F658F">
              <w:rPr>
                <w:rFonts w:ascii="Arial" w:hAnsi="Arial" w:cs="Arial"/>
                <w:b/>
                <w:sz w:val="20"/>
                <w:szCs w:val="20"/>
              </w:rPr>
              <w:t>карты планируемого размещения объектов местного значения муниципального образования Московской области</w:t>
            </w:r>
            <w:proofErr w:type="gramEnd"/>
          </w:p>
        </w:tc>
        <w:tc>
          <w:tcPr>
            <w:tcW w:w="4253" w:type="dxa"/>
            <w:vMerge/>
          </w:tcPr>
          <w:p w:rsidR="003F658F" w:rsidRPr="003F658F" w:rsidRDefault="003F658F" w:rsidP="00D97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658F" w:rsidRPr="003F658F" w:rsidTr="00D97202">
        <w:tc>
          <w:tcPr>
            <w:tcW w:w="655" w:type="dxa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874" w:type="dxa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Основное мероприятие 2.</w:t>
            </w:r>
          </w:p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Обеспечение утверждения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4677" w:type="dxa"/>
          </w:tcPr>
          <w:p w:rsidR="003F658F" w:rsidRPr="003F658F" w:rsidRDefault="003F658F" w:rsidP="00D972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 2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 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4253" w:type="dxa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</w:tr>
      <w:tr w:rsidR="003F658F" w:rsidRPr="003F658F" w:rsidTr="00D97202">
        <w:tc>
          <w:tcPr>
            <w:tcW w:w="655" w:type="dxa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74" w:type="dxa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Основное мероприятие 3.</w:t>
            </w:r>
          </w:p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3F658F" w:rsidRPr="003F658F" w:rsidRDefault="003F658F" w:rsidP="00D97202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Показатель 3. 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t>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4253" w:type="dxa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</w:tr>
      <w:tr w:rsidR="003F658F" w:rsidRPr="003F658F" w:rsidTr="00D97202">
        <w:tc>
          <w:tcPr>
            <w:tcW w:w="14459" w:type="dxa"/>
            <w:gridSpan w:val="4"/>
          </w:tcPr>
          <w:p w:rsidR="003F658F" w:rsidRPr="003F658F" w:rsidRDefault="003F658F" w:rsidP="00D97202">
            <w:pPr>
              <w:pStyle w:val="ConsPlusNormal"/>
              <w:ind w:firstLine="539"/>
              <w:jc w:val="both"/>
              <w:rPr>
                <w:rFonts w:ascii="Arial" w:eastAsiaTheme="minorEastAsia" w:hAnsi="Arial" w:cs="Arial"/>
                <w:b/>
                <w:sz w:val="20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</w:rPr>
              <w:t>Подпрограммы 2 «Реализация политики пространственного развития городского округа»</w:t>
            </w:r>
          </w:p>
        </w:tc>
      </w:tr>
      <w:tr w:rsidR="003F658F" w:rsidRPr="003F658F" w:rsidTr="00D97202">
        <w:tc>
          <w:tcPr>
            <w:tcW w:w="655" w:type="dxa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74" w:type="dxa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Основное мероприятие 1.</w:t>
            </w:r>
          </w:p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 xml:space="preserve"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  <w:r w:rsidRPr="003F658F">
              <w:rPr>
                <w:rFonts w:ascii="Arial" w:hAnsi="Arial" w:cs="Arial"/>
                <w:b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4677" w:type="dxa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3F658F" w:rsidRPr="003F658F" w:rsidTr="00D97202">
        <w:tc>
          <w:tcPr>
            <w:tcW w:w="655" w:type="dxa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874" w:type="dxa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Основное мероприятие 2.</w:t>
            </w:r>
          </w:p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4677" w:type="dxa"/>
          </w:tcPr>
          <w:p w:rsidR="003F658F" w:rsidRPr="003F658F" w:rsidRDefault="003F658F" w:rsidP="00D97202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hAnsi="Arial" w:cs="Arial"/>
                <w:b/>
                <w:sz w:val="20"/>
                <w:szCs w:val="20"/>
              </w:rPr>
              <w:t>Показатель 1.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4253" w:type="dxa"/>
          </w:tcPr>
          <w:p w:rsidR="003F658F" w:rsidRPr="003F658F" w:rsidRDefault="003F658F" w:rsidP="00D9720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F658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Единица</w:t>
            </w:r>
          </w:p>
        </w:tc>
      </w:tr>
    </w:tbl>
    <w:p w:rsidR="003F658F" w:rsidRPr="003F658F" w:rsidRDefault="003F658F" w:rsidP="003F658F">
      <w:pPr>
        <w:ind w:firstLine="567"/>
        <w:rPr>
          <w:rFonts w:ascii="Arial" w:hAnsi="Arial" w:cs="Arial"/>
          <w:b/>
          <w:sz w:val="20"/>
          <w:szCs w:val="20"/>
        </w:rPr>
      </w:pPr>
    </w:p>
    <w:p w:rsidR="00727C8A" w:rsidRPr="003F658F" w:rsidRDefault="00727C8A" w:rsidP="00727C8A">
      <w:pPr>
        <w:autoSpaceDE w:val="0"/>
        <w:autoSpaceDN w:val="0"/>
        <w:adjustRightInd w:val="0"/>
        <w:ind w:right="1190"/>
        <w:rPr>
          <w:rFonts w:ascii="Arial" w:eastAsia="Calibri" w:hAnsi="Arial" w:cs="Arial"/>
          <w:b/>
          <w:sz w:val="20"/>
          <w:szCs w:val="20"/>
        </w:rPr>
      </w:pPr>
    </w:p>
    <w:sectPr w:rsidR="00727C8A" w:rsidRPr="003F658F" w:rsidSect="00D52254"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78" w:rsidRDefault="00C72F78" w:rsidP="00936B5F">
      <w:r>
        <w:separator/>
      </w:r>
    </w:p>
  </w:endnote>
  <w:endnote w:type="continuationSeparator" w:id="0">
    <w:p w:rsidR="00C72F78" w:rsidRDefault="00C72F78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78" w:rsidRDefault="00C72F78" w:rsidP="00936B5F">
      <w:r>
        <w:separator/>
      </w:r>
    </w:p>
  </w:footnote>
  <w:footnote w:type="continuationSeparator" w:id="0">
    <w:p w:rsidR="00C72F78" w:rsidRDefault="00C72F78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469530"/>
      <w:docPartObj>
        <w:docPartGallery w:val="Page Numbers (Top of Page)"/>
        <w:docPartUnique/>
      </w:docPartObj>
    </w:sdtPr>
    <w:sdtEndPr/>
    <w:sdtContent>
      <w:p w:rsidR="00C72F78" w:rsidRDefault="009E26D6">
        <w:pPr>
          <w:pStyle w:val="a7"/>
          <w:jc w:val="center"/>
        </w:pPr>
        <w:r>
          <w:rPr>
            <w:noProof/>
          </w:rPr>
          <w:fldChar w:fldCharType="begin"/>
        </w:r>
        <w:r w:rsidR="00C72F7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F65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2F78" w:rsidRDefault="00C72F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6F4E"/>
    <w:multiLevelType w:val="hybridMultilevel"/>
    <w:tmpl w:val="F6AA5EDA"/>
    <w:lvl w:ilvl="0" w:tplc="54883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597871"/>
    <w:multiLevelType w:val="hybridMultilevel"/>
    <w:tmpl w:val="D1DA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93093"/>
    <w:multiLevelType w:val="hybridMultilevel"/>
    <w:tmpl w:val="671E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0312A"/>
    <w:multiLevelType w:val="hybridMultilevel"/>
    <w:tmpl w:val="B756E716"/>
    <w:lvl w:ilvl="0" w:tplc="FB1E7B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67285C"/>
    <w:multiLevelType w:val="hybridMultilevel"/>
    <w:tmpl w:val="D43EF05E"/>
    <w:lvl w:ilvl="0" w:tplc="604CCA84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70D1"/>
    <w:rsid w:val="00015592"/>
    <w:rsid w:val="00022D07"/>
    <w:rsid w:val="0002608C"/>
    <w:rsid w:val="00033DB1"/>
    <w:rsid w:val="00040C32"/>
    <w:rsid w:val="00051A9B"/>
    <w:rsid w:val="00055475"/>
    <w:rsid w:val="00057EBA"/>
    <w:rsid w:val="00060970"/>
    <w:rsid w:val="000765FF"/>
    <w:rsid w:val="000835C2"/>
    <w:rsid w:val="00087AD1"/>
    <w:rsid w:val="00093BC2"/>
    <w:rsid w:val="000A17BB"/>
    <w:rsid w:val="000A3745"/>
    <w:rsid w:val="000A7B06"/>
    <w:rsid w:val="000B2126"/>
    <w:rsid w:val="000C692B"/>
    <w:rsid w:val="000D16E6"/>
    <w:rsid w:val="000D3B9C"/>
    <w:rsid w:val="000E3129"/>
    <w:rsid w:val="000E5165"/>
    <w:rsid w:val="000F0D0A"/>
    <w:rsid w:val="000F297B"/>
    <w:rsid w:val="000F7AD0"/>
    <w:rsid w:val="00101400"/>
    <w:rsid w:val="00105263"/>
    <w:rsid w:val="00110054"/>
    <w:rsid w:val="00114F32"/>
    <w:rsid w:val="0011606A"/>
    <w:rsid w:val="00117027"/>
    <w:rsid w:val="00120BE6"/>
    <w:rsid w:val="00122384"/>
    <w:rsid w:val="00147DCC"/>
    <w:rsid w:val="001514F3"/>
    <w:rsid w:val="00151C33"/>
    <w:rsid w:val="00161C6D"/>
    <w:rsid w:val="00174135"/>
    <w:rsid w:val="00180964"/>
    <w:rsid w:val="00181CB3"/>
    <w:rsid w:val="00184090"/>
    <w:rsid w:val="0018525F"/>
    <w:rsid w:val="0018532E"/>
    <w:rsid w:val="00185FAE"/>
    <w:rsid w:val="001914D7"/>
    <w:rsid w:val="001A4823"/>
    <w:rsid w:val="001C1C5D"/>
    <w:rsid w:val="001C465B"/>
    <w:rsid w:val="001C52EE"/>
    <w:rsid w:val="001D4C46"/>
    <w:rsid w:val="001D6A56"/>
    <w:rsid w:val="001E45E0"/>
    <w:rsid w:val="001F378C"/>
    <w:rsid w:val="001F44F1"/>
    <w:rsid w:val="001F70E7"/>
    <w:rsid w:val="00205B7B"/>
    <w:rsid w:val="00207E11"/>
    <w:rsid w:val="00212A80"/>
    <w:rsid w:val="0021510D"/>
    <w:rsid w:val="0021577A"/>
    <w:rsid w:val="002162E3"/>
    <w:rsid w:val="00220307"/>
    <w:rsid w:val="002208C8"/>
    <w:rsid w:val="00222D65"/>
    <w:rsid w:val="00225EC2"/>
    <w:rsid w:val="002315E2"/>
    <w:rsid w:val="002372F7"/>
    <w:rsid w:val="00242DF4"/>
    <w:rsid w:val="00246E17"/>
    <w:rsid w:val="002476BA"/>
    <w:rsid w:val="00254557"/>
    <w:rsid w:val="00257919"/>
    <w:rsid w:val="0026697E"/>
    <w:rsid w:val="00275D6D"/>
    <w:rsid w:val="00284798"/>
    <w:rsid w:val="00297D00"/>
    <w:rsid w:val="002A3297"/>
    <w:rsid w:val="002B168A"/>
    <w:rsid w:val="002B1F30"/>
    <w:rsid w:val="002C03D9"/>
    <w:rsid w:val="002E0ECF"/>
    <w:rsid w:val="002E1071"/>
    <w:rsid w:val="002E330E"/>
    <w:rsid w:val="002E7C5D"/>
    <w:rsid w:val="002F10AB"/>
    <w:rsid w:val="00302915"/>
    <w:rsid w:val="00304770"/>
    <w:rsid w:val="00310FBC"/>
    <w:rsid w:val="003142F7"/>
    <w:rsid w:val="003144C9"/>
    <w:rsid w:val="00321F2C"/>
    <w:rsid w:val="00326B5F"/>
    <w:rsid w:val="003315CE"/>
    <w:rsid w:val="00331834"/>
    <w:rsid w:val="003475E6"/>
    <w:rsid w:val="00351E23"/>
    <w:rsid w:val="003532B0"/>
    <w:rsid w:val="0036139B"/>
    <w:rsid w:val="0037091E"/>
    <w:rsid w:val="00376C97"/>
    <w:rsid w:val="00391385"/>
    <w:rsid w:val="003A04C4"/>
    <w:rsid w:val="003A0C03"/>
    <w:rsid w:val="003A1AF8"/>
    <w:rsid w:val="003A78EF"/>
    <w:rsid w:val="003A7E60"/>
    <w:rsid w:val="003B4E41"/>
    <w:rsid w:val="003B7312"/>
    <w:rsid w:val="003C18A1"/>
    <w:rsid w:val="003C504E"/>
    <w:rsid w:val="003D325E"/>
    <w:rsid w:val="003D76C8"/>
    <w:rsid w:val="003E2038"/>
    <w:rsid w:val="003E2662"/>
    <w:rsid w:val="003F49BD"/>
    <w:rsid w:val="003F658F"/>
    <w:rsid w:val="003F6A58"/>
    <w:rsid w:val="0040491C"/>
    <w:rsid w:val="00411BAE"/>
    <w:rsid w:val="00423F8E"/>
    <w:rsid w:val="00424257"/>
    <w:rsid w:val="00442E15"/>
    <w:rsid w:val="00445B2C"/>
    <w:rsid w:val="004536C7"/>
    <w:rsid w:val="004540E3"/>
    <w:rsid w:val="00461DD1"/>
    <w:rsid w:val="00470137"/>
    <w:rsid w:val="00474418"/>
    <w:rsid w:val="00475A31"/>
    <w:rsid w:val="00487103"/>
    <w:rsid w:val="00487EBE"/>
    <w:rsid w:val="004903C5"/>
    <w:rsid w:val="0049454B"/>
    <w:rsid w:val="00496E99"/>
    <w:rsid w:val="004A56F8"/>
    <w:rsid w:val="004B1783"/>
    <w:rsid w:val="004B50B1"/>
    <w:rsid w:val="004B529F"/>
    <w:rsid w:val="004C0497"/>
    <w:rsid w:val="004C2E2A"/>
    <w:rsid w:val="004C5887"/>
    <w:rsid w:val="004D67F4"/>
    <w:rsid w:val="004D6F23"/>
    <w:rsid w:val="004D7BC1"/>
    <w:rsid w:val="004E241B"/>
    <w:rsid w:val="004F576C"/>
    <w:rsid w:val="00502486"/>
    <w:rsid w:val="00507B28"/>
    <w:rsid w:val="005107BF"/>
    <w:rsid w:val="00513CA9"/>
    <w:rsid w:val="00514066"/>
    <w:rsid w:val="0051613A"/>
    <w:rsid w:val="00537922"/>
    <w:rsid w:val="005434B4"/>
    <w:rsid w:val="0054678C"/>
    <w:rsid w:val="00552D05"/>
    <w:rsid w:val="005545BA"/>
    <w:rsid w:val="00564C37"/>
    <w:rsid w:val="00574BD4"/>
    <w:rsid w:val="00580155"/>
    <w:rsid w:val="0058263A"/>
    <w:rsid w:val="0058466B"/>
    <w:rsid w:val="00586CB0"/>
    <w:rsid w:val="00587BC7"/>
    <w:rsid w:val="005A35F4"/>
    <w:rsid w:val="005A7C0E"/>
    <w:rsid w:val="005B2C72"/>
    <w:rsid w:val="005C10BD"/>
    <w:rsid w:val="005C1176"/>
    <w:rsid w:val="005C37DD"/>
    <w:rsid w:val="005E1F95"/>
    <w:rsid w:val="005E4020"/>
    <w:rsid w:val="005F63B9"/>
    <w:rsid w:val="005F6A06"/>
    <w:rsid w:val="00604B6F"/>
    <w:rsid w:val="0060651E"/>
    <w:rsid w:val="00616019"/>
    <w:rsid w:val="006216D9"/>
    <w:rsid w:val="00621EF9"/>
    <w:rsid w:val="0062314D"/>
    <w:rsid w:val="00623685"/>
    <w:rsid w:val="006246DF"/>
    <w:rsid w:val="00624C4E"/>
    <w:rsid w:val="00626499"/>
    <w:rsid w:val="00633765"/>
    <w:rsid w:val="00642429"/>
    <w:rsid w:val="00645636"/>
    <w:rsid w:val="0065357A"/>
    <w:rsid w:val="00655C76"/>
    <w:rsid w:val="006657AB"/>
    <w:rsid w:val="0066652D"/>
    <w:rsid w:val="00671B3D"/>
    <w:rsid w:val="00673262"/>
    <w:rsid w:val="00696C3C"/>
    <w:rsid w:val="006B0556"/>
    <w:rsid w:val="006B269F"/>
    <w:rsid w:val="006B7B45"/>
    <w:rsid w:val="006C1E11"/>
    <w:rsid w:val="006C527B"/>
    <w:rsid w:val="006E5D5D"/>
    <w:rsid w:val="006F5C8E"/>
    <w:rsid w:val="0070570D"/>
    <w:rsid w:val="0070675D"/>
    <w:rsid w:val="007156A0"/>
    <w:rsid w:val="00715EF6"/>
    <w:rsid w:val="007163D9"/>
    <w:rsid w:val="007220EC"/>
    <w:rsid w:val="00723473"/>
    <w:rsid w:val="007244BB"/>
    <w:rsid w:val="0072682A"/>
    <w:rsid w:val="00727C8A"/>
    <w:rsid w:val="007421F7"/>
    <w:rsid w:val="007471C8"/>
    <w:rsid w:val="007535EE"/>
    <w:rsid w:val="00755553"/>
    <w:rsid w:val="00765E3B"/>
    <w:rsid w:val="00773FAB"/>
    <w:rsid w:val="007763A0"/>
    <w:rsid w:val="00787D35"/>
    <w:rsid w:val="00790D4E"/>
    <w:rsid w:val="007A3AB7"/>
    <w:rsid w:val="007A41EA"/>
    <w:rsid w:val="007B3DD6"/>
    <w:rsid w:val="007C1BEE"/>
    <w:rsid w:val="007C36BE"/>
    <w:rsid w:val="007E7BAE"/>
    <w:rsid w:val="007F3088"/>
    <w:rsid w:val="007F3B29"/>
    <w:rsid w:val="00813B6C"/>
    <w:rsid w:val="008237A3"/>
    <w:rsid w:val="00835993"/>
    <w:rsid w:val="00853BE0"/>
    <w:rsid w:val="0085741E"/>
    <w:rsid w:val="008575C9"/>
    <w:rsid w:val="008728A1"/>
    <w:rsid w:val="008765EE"/>
    <w:rsid w:val="0088161D"/>
    <w:rsid w:val="008905B1"/>
    <w:rsid w:val="008A4AD5"/>
    <w:rsid w:val="008B3E8D"/>
    <w:rsid w:val="008C0FF2"/>
    <w:rsid w:val="008C15CF"/>
    <w:rsid w:val="008D0B97"/>
    <w:rsid w:val="008D328B"/>
    <w:rsid w:val="008D6C15"/>
    <w:rsid w:val="008F256B"/>
    <w:rsid w:val="009135AE"/>
    <w:rsid w:val="00917C8B"/>
    <w:rsid w:val="00921F6F"/>
    <w:rsid w:val="00923BFE"/>
    <w:rsid w:val="00925EF9"/>
    <w:rsid w:val="0093177A"/>
    <w:rsid w:val="00936B5F"/>
    <w:rsid w:val="0094174C"/>
    <w:rsid w:val="0094575B"/>
    <w:rsid w:val="009532C5"/>
    <w:rsid w:val="00953E7C"/>
    <w:rsid w:val="0095743B"/>
    <w:rsid w:val="009743AA"/>
    <w:rsid w:val="00987FC1"/>
    <w:rsid w:val="00990FC9"/>
    <w:rsid w:val="00991C5A"/>
    <w:rsid w:val="00994F1C"/>
    <w:rsid w:val="00995B55"/>
    <w:rsid w:val="009969E7"/>
    <w:rsid w:val="009B7055"/>
    <w:rsid w:val="009C7F41"/>
    <w:rsid w:val="009D424E"/>
    <w:rsid w:val="009E152D"/>
    <w:rsid w:val="009E242C"/>
    <w:rsid w:val="009E26D6"/>
    <w:rsid w:val="009E6801"/>
    <w:rsid w:val="009F532C"/>
    <w:rsid w:val="00A0513A"/>
    <w:rsid w:val="00A15E6A"/>
    <w:rsid w:val="00A218CC"/>
    <w:rsid w:val="00A260D6"/>
    <w:rsid w:val="00A36446"/>
    <w:rsid w:val="00A4380F"/>
    <w:rsid w:val="00A46CBB"/>
    <w:rsid w:val="00A505C9"/>
    <w:rsid w:val="00A52720"/>
    <w:rsid w:val="00A558B9"/>
    <w:rsid w:val="00A56869"/>
    <w:rsid w:val="00A5731A"/>
    <w:rsid w:val="00A63E8E"/>
    <w:rsid w:val="00A649A0"/>
    <w:rsid w:val="00A66657"/>
    <w:rsid w:val="00A70D0C"/>
    <w:rsid w:val="00A751A5"/>
    <w:rsid w:val="00A81749"/>
    <w:rsid w:val="00A850B1"/>
    <w:rsid w:val="00A95A36"/>
    <w:rsid w:val="00A97D0C"/>
    <w:rsid w:val="00AA0E32"/>
    <w:rsid w:val="00AB0818"/>
    <w:rsid w:val="00AB4410"/>
    <w:rsid w:val="00AB70A2"/>
    <w:rsid w:val="00AD2EB4"/>
    <w:rsid w:val="00AE7E39"/>
    <w:rsid w:val="00AF0640"/>
    <w:rsid w:val="00AF1561"/>
    <w:rsid w:val="00AF5236"/>
    <w:rsid w:val="00B002CE"/>
    <w:rsid w:val="00B12FD0"/>
    <w:rsid w:val="00B22197"/>
    <w:rsid w:val="00B3097F"/>
    <w:rsid w:val="00B317CF"/>
    <w:rsid w:val="00B33994"/>
    <w:rsid w:val="00B411BB"/>
    <w:rsid w:val="00B4328D"/>
    <w:rsid w:val="00B50370"/>
    <w:rsid w:val="00B50571"/>
    <w:rsid w:val="00B5460B"/>
    <w:rsid w:val="00B578DD"/>
    <w:rsid w:val="00B62BF7"/>
    <w:rsid w:val="00B72369"/>
    <w:rsid w:val="00B74DB7"/>
    <w:rsid w:val="00B76BA3"/>
    <w:rsid w:val="00B80809"/>
    <w:rsid w:val="00B820CE"/>
    <w:rsid w:val="00B84ECE"/>
    <w:rsid w:val="00B87B4C"/>
    <w:rsid w:val="00B90645"/>
    <w:rsid w:val="00B9638C"/>
    <w:rsid w:val="00BA4DEF"/>
    <w:rsid w:val="00BA61EF"/>
    <w:rsid w:val="00BA71D7"/>
    <w:rsid w:val="00BB5B77"/>
    <w:rsid w:val="00BB7D18"/>
    <w:rsid w:val="00BC08EC"/>
    <w:rsid w:val="00BD0458"/>
    <w:rsid w:val="00BF6276"/>
    <w:rsid w:val="00BF7E97"/>
    <w:rsid w:val="00C0223F"/>
    <w:rsid w:val="00C054E7"/>
    <w:rsid w:val="00C1170A"/>
    <w:rsid w:val="00C12EFD"/>
    <w:rsid w:val="00C13A71"/>
    <w:rsid w:val="00C14FD3"/>
    <w:rsid w:val="00C15090"/>
    <w:rsid w:val="00C174A4"/>
    <w:rsid w:val="00C17D0B"/>
    <w:rsid w:val="00C20309"/>
    <w:rsid w:val="00C469A7"/>
    <w:rsid w:val="00C5162E"/>
    <w:rsid w:val="00C55462"/>
    <w:rsid w:val="00C702B8"/>
    <w:rsid w:val="00C705E0"/>
    <w:rsid w:val="00C70E0B"/>
    <w:rsid w:val="00C72F78"/>
    <w:rsid w:val="00C74E33"/>
    <w:rsid w:val="00C8140B"/>
    <w:rsid w:val="00C86376"/>
    <w:rsid w:val="00C902FD"/>
    <w:rsid w:val="00CB3293"/>
    <w:rsid w:val="00CB75B0"/>
    <w:rsid w:val="00CC26AD"/>
    <w:rsid w:val="00CC26E8"/>
    <w:rsid w:val="00CD0F9F"/>
    <w:rsid w:val="00CD1F5D"/>
    <w:rsid w:val="00CD3287"/>
    <w:rsid w:val="00CD6F2B"/>
    <w:rsid w:val="00CE235B"/>
    <w:rsid w:val="00CE7BE5"/>
    <w:rsid w:val="00CF7789"/>
    <w:rsid w:val="00D00847"/>
    <w:rsid w:val="00D04294"/>
    <w:rsid w:val="00D10B1A"/>
    <w:rsid w:val="00D15E47"/>
    <w:rsid w:val="00D21FE9"/>
    <w:rsid w:val="00D22281"/>
    <w:rsid w:val="00D22D7A"/>
    <w:rsid w:val="00D25CFC"/>
    <w:rsid w:val="00D43C69"/>
    <w:rsid w:val="00D446EC"/>
    <w:rsid w:val="00D4535B"/>
    <w:rsid w:val="00D45F79"/>
    <w:rsid w:val="00D47172"/>
    <w:rsid w:val="00D4733F"/>
    <w:rsid w:val="00D50D50"/>
    <w:rsid w:val="00D51EA7"/>
    <w:rsid w:val="00D52254"/>
    <w:rsid w:val="00D5726E"/>
    <w:rsid w:val="00D57753"/>
    <w:rsid w:val="00D66A35"/>
    <w:rsid w:val="00D66AD7"/>
    <w:rsid w:val="00D72F75"/>
    <w:rsid w:val="00D76FC4"/>
    <w:rsid w:val="00DB451F"/>
    <w:rsid w:val="00DB5BD0"/>
    <w:rsid w:val="00DB7B00"/>
    <w:rsid w:val="00DB7BA4"/>
    <w:rsid w:val="00DC1127"/>
    <w:rsid w:val="00DC1517"/>
    <w:rsid w:val="00DD2C73"/>
    <w:rsid w:val="00DD36D6"/>
    <w:rsid w:val="00DE1FBF"/>
    <w:rsid w:val="00DF3B40"/>
    <w:rsid w:val="00E05032"/>
    <w:rsid w:val="00E05C19"/>
    <w:rsid w:val="00E079C1"/>
    <w:rsid w:val="00E12D59"/>
    <w:rsid w:val="00E12F7F"/>
    <w:rsid w:val="00E31B66"/>
    <w:rsid w:val="00E4169D"/>
    <w:rsid w:val="00E43144"/>
    <w:rsid w:val="00E43DF3"/>
    <w:rsid w:val="00E51331"/>
    <w:rsid w:val="00E530B8"/>
    <w:rsid w:val="00E53517"/>
    <w:rsid w:val="00E535D8"/>
    <w:rsid w:val="00E5716A"/>
    <w:rsid w:val="00E602C7"/>
    <w:rsid w:val="00E648E1"/>
    <w:rsid w:val="00E64E5D"/>
    <w:rsid w:val="00E64EF0"/>
    <w:rsid w:val="00E661D7"/>
    <w:rsid w:val="00E97868"/>
    <w:rsid w:val="00EA69F3"/>
    <w:rsid w:val="00EB1DDF"/>
    <w:rsid w:val="00EB38E8"/>
    <w:rsid w:val="00EB438D"/>
    <w:rsid w:val="00EC5E03"/>
    <w:rsid w:val="00ED192E"/>
    <w:rsid w:val="00ED2033"/>
    <w:rsid w:val="00F045F3"/>
    <w:rsid w:val="00F1529A"/>
    <w:rsid w:val="00F15575"/>
    <w:rsid w:val="00F178FC"/>
    <w:rsid w:val="00F23437"/>
    <w:rsid w:val="00F24356"/>
    <w:rsid w:val="00F3072C"/>
    <w:rsid w:val="00F351A0"/>
    <w:rsid w:val="00F37DAF"/>
    <w:rsid w:val="00F43417"/>
    <w:rsid w:val="00F52E3A"/>
    <w:rsid w:val="00F567FB"/>
    <w:rsid w:val="00F56D6F"/>
    <w:rsid w:val="00F672B2"/>
    <w:rsid w:val="00F77BD2"/>
    <w:rsid w:val="00F847FC"/>
    <w:rsid w:val="00F8503E"/>
    <w:rsid w:val="00FA2184"/>
    <w:rsid w:val="00FA301C"/>
    <w:rsid w:val="00FC24C1"/>
    <w:rsid w:val="00FC506C"/>
    <w:rsid w:val="00FC57EE"/>
    <w:rsid w:val="00FD0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F178F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411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1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47D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0A17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A17BB"/>
    <w:pPr>
      <w:widowControl w:val="0"/>
      <w:autoSpaceDE w:val="0"/>
      <w:autoSpaceDN w:val="0"/>
      <w:adjustRightInd w:val="0"/>
      <w:spacing w:line="194" w:lineRule="exact"/>
      <w:ind w:firstLine="379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52254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3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1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EF1D4054B02CE4079E6BD96141D0522A6EE047DF1761CDA3CFB5512FDCCBC91CB4E157909AE30E0B18DE412BL522O" TargetMode="External"/><Relationship Id="rId18" Type="http://schemas.openxmlformats.org/officeDocument/2006/relationships/hyperlink" Target="consultantplus://offline/ref=88EF1D4054B02CE4079E6BD96141D0522A6EE04EDE1361CDA3CFB5512FDCCBC91CB4E157909AE30E0B18DE412BL522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EF1D4054B02CE4079E6AD77441D0522B64E146D81361CDA3CFB5512FDCCBC90EB4B95B909FFD0E080D88106E0E63B374C4FB9CB83D647CL923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EF1D4054B02CE4079E6AD77441D0522B64E345D21D61CDA3CFB5512FDCCBC91CB4E157909AE30E0B18DE412BL522O" TargetMode="External"/><Relationship Id="rId17" Type="http://schemas.openxmlformats.org/officeDocument/2006/relationships/hyperlink" Target="consultantplus://offline/ref=88EF1D4054B02CE4079E6BD96141D0522A6FE945DF1D61CDA3CFB5512FDCCBC91CB4E157909AE30E0B18DE412BL522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EF1D4054B02CE4079E6AD77441D0522B6BE747DC1061CDA3CFB5512FDCCBC90EB4B95B909FFD0C0F0D88106E0E63B374C4FB9CB83D647CL923O" TargetMode="External"/><Relationship Id="rId20" Type="http://schemas.openxmlformats.org/officeDocument/2006/relationships/hyperlink" Target="consultantplus://offline/ref=88EF1D4054B02CE4079E6AD77441D0522B68E34FDB1661CDA3CFB5512FDCCBC90EB4B95B909FFD0E080D88106E0E63B374C4FB9CB83D647CL923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EF1D4054B02CE4079E6AD77441D0522B65E043DD1461CDA3CFB5512FDCCBC91CB4E157909AE30E0B18DE412BL522O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EF1D4054B02CE4079E6BD96141D0522A6EE047DF1761CDA3CFB5512FDCCBC91CB4E157909AE30E0B18DE412BL522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8EF1D4054B02CE4079E6BD96141D0522A6EE047DF1761CDA3CFB5512FDCCBC91CB4E157909AE30E0B18DE412BL522O" TargetMode="External"/><Relationship Id="rId19" Type="http://schemas.openxmlformats.org/officeDocument/2006/relationships/hyperlink" Target="consultantplus://offline/ref=88EF1D4054B02CE4079E6BD96141D0522A6FE145D21C61CDA3CFB5512FDCCBC91CB4E157909AE30E0B18DE412BL522O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8EF1D4054B02CE4079E6AD77441D0522B64E345D21C61CDA3CFB5512FDCCBC91CB4E157909AE30E0B18DE412BL522O" TargetMode="External"/><Relationship Id="rId22" Type="http://schemas.openxmlformats.org/officeDocument/2006/relationships/hyperlink" Target="consultantplus://offline/ref=C5F57806D4652F9C0C7433B6229D4F803BDB9FBB3F1812110106D1DF45C84FAAADFD5A4FACABCBE44A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54A2D-E62E-469F-AF15-8DFA52ED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30</Pages>
  <Words>8524</Words>
  <Characters>48592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exif_MSED_cfcfb7fad7387a59972297e9764e7b4b0507d8e5737b15d5c432f9e8676465f0</dc:description>
  <cp:lastModifiedBy>Зенченко Наталья Васильевна</cp:lastModifiedBy>
  <cp:revision>35</cp:revision>
  <cp:lastPrinted>2019-11-07T06:10:00Z</cp:lastPrinted>
  <dcterms:created xsi:type="dcterms:W3CDTF">2019-11-06T07:06:00Z</dcterms:created>
  <dcterms:modified xsi:type="dcterms:W3CDTF">2021-09-23T11:51:00Z</dcterms:modified>
</cp:coreProperties>
</file>